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52"/>
          <w:szCs w:val="52"/>
        </w:rPr>
      </w:pPr>
    </w:p>
    <w:tbl>
      <w:tblPr>
        <w:tblStyle w:val="5"/>
        <w:tblW w:w="9528" w:type="dxa"/>
        <w:jc w:val="center"/>
        <w:tblInd w:w="4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47"/>
        <w:gridCol w:w="846"/>
        <w:gridCol w:w="691"/>
        <w:gridCol w:w="698"/>
        <w:gridCol w:w="846"/>
        <w:gridCol w:w="846"/>
        <w:gridCol w:w="846"/>
        <w:gridCol w:w="739"/>
        <w:gridCol w:w="764"/>
        <w:gridCol w:w="698"/>
        <w:gridCol w:w="691"/>
        <w:gridCol w:w="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档案局2016年部门预算收支总表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收入预算</w:t>
            </w:r>
          </w:p>
        </w:tc>
        <w:tc>
          <w:tcPr>
            <w:tcW w:w="58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一般公共预算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纳入财政专户管理的教育资金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纳入财政专户管理的教育资金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对个人家庭补助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64.2316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4.116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稷山县档案局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94.5076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64.2316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4.116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ind w:firstLine="360" w:firstLineChars="200"/>
        <w:jc w:val="left"/>
        <w:rPr>
          <w:rFonts w:cs="宋体" w:asciiTheme="minorEastAsia" w:hAnsiTheme="minorEastAsia"/>
          <w:b w:val="0"/>
          <w:bCs w:val="0"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tbl>
      <w:tblPr>
        <w:tblStyle w:val="5"/>
        <w:tblW w:w="96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51"/>
        <w:gridCol w:w="2935"/>
        <w:gridCol w:w="1040"/>
        <w:gridCol w:w="1520"/>
        <w:gridCol w:w="1280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档案局2016年基本支出明细表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预算科目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经济科目名称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政府性基金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71.5076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71.5076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64.2316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64.2316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2012601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基本工资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31.2096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31.2096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津贴补贴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30.4212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30.4212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奖金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2.6008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2.6008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二、商品和服务支出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4.116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4.116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2012601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办公费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取暖费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劳务费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福利费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三、对个人和家庭的补助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2012601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采暖补贴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tbl>
      <w:tblPr>
        <w:tblStyle w:val="5"/>
        <w:tblW w:w="81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880"/>
        <w:gridCol w:w="1040"/>
        <w:gridCol w:w="1040"/>
        <w:gridCol w:w="1040"/>
        <w:gridCol w:w="1040"/>
      </w:tblGrid>
      <w:tr>
        <w:tblPrEx>
          <w:tblLayout w:type="fixed"/>
        </w:tblPrEx>
        <w:trPr>
          <w:trHeight w:val="600" w:hRule="atLeast"/>
          <w:jc w:val="center"/>
        </w:trPr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档案局2016年项目支出明细表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预算科目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政府性基金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**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2012604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档案事业费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档案功能建设费和档案保护费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信息录入经费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</w:p>
    <w:tbl>
      <w:tblPr>
        <w:tblStyle w:val="5"/>
        <w:tblW w:w="83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720"/>
        <w:gridCol w:w="196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“三公”经费预算情况统计表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稷山县档案局                                                单位：万元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2015年决算数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2016年预算数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预算资金来源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1、因公出国（境）费用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2、公务接待费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3、公务用车费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 xml:space="preserve">   其中：（1）公务用车运行维护费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 xml:space="preserve">         （2）公务用车购置费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Theme="minorEastAsia" w:hAnsiTheme="minorEastAsia"/>
          <w:b w:val="0"/>
          <w:bCs w:val="0"/>
          <w:sz w:val="2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Arial Narrow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Lucida Sans">
    <w:altName w:val="MS Reference Sans Serif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Book Antiqua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378"/>
    <w:rsid w:val="00480067"/>
    <w:rsid w:val="00646E49"/>
    <w:rsid w:val="00794BDE"/>
    <w:rsid w:val="00954378"/>
    <w:rsid w:val="00A02B36"/>
    <w:rsid w:val="00BA7AFA"/>
    <w:rsid w:val="00E835F0"/>
    <w:rsid w:val="00F250C9"/>
    <w:rsid w:val="08521BA1"/>
    <w:rsid w:val="13B03122"/>
    <w:rsid w:val="14897E40"/>
    <w:rsid w:val="19B15EE8"/>
    <w:rsid w:val="211B2196"/>
    <w:rsid w:val="25884E9D"/>
    <w:rsid w:val="264E0928"/>
    <w:rsid w:val="282E4308"/>
    <w:rsid w:val="2A725F4A"/>
    <w:rsid w:val="2A767B9C"/>
    <w:rsid w:val="2B8E2819"/>
    <w:rsid w:val="2F781CFA"/>
    <w:rsid w:val="335E637D"/>
    <w:rsid w:val="347B4FAB"/>
    <w:rsid w:val="3769177E"/>
    <w:rsid w:val="37933912"/>
    <w:rsid w:val="3D99676E"/>
    <w:rsid w:val="3F1A65E9"/>
    <w:rsid w:val="414C351B"/>
    <w:rsid w:val="42127C38"/>
    <w:rsid w:val="4262718F"/>
    <w:rsid w:val="44A94568"/>
    <w:rsid w:val="488359A5"/>
    <w:rsid w:val="4A4E1BCE"/>
    <w:rsid w:val="4D9A12AC"/>
    <w:rsid w:val="4F1F1897"/>
    <w:rsid w:val="60495FB2"/>
    <w:rsid w:val="608C0D6C"/>
    <w:rsid w:val="62C64774"/>
    <w:rsid w:val="641E3931"/>
    <w:rsid w:val="65B66501"/>
    <w:rsid w:val="6E441897"/>
    <w:rsid w:val="71696A03"/>
    <w:rsid w:val="71C717F6"/>
    <w:rsid w:val="73B320F1"/>
    <w:rsid w:val="74DA6956"/>
    <w:rsid w:val="7CFA06E1"/>
    <w:rsid w:val="7EFF49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630</Words>
  <Characters>3595</Characters>
  <Lines>29</Lines>
  <Paragraphs>8</Paragraphs>
  <ScaleCrop>false</ScaleCrop>
  <LinksUpToDate>false</LinksUpToDate>
  <CharactersWithSpaces>4217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2016-09-22T08:35:00Z</dcterms:created>
  <dc:creator>Administrator</dc:creator>
  <cp:lastModifiedBy>Administrator</cp:lastModifiedBy>
  <dcterms:modified xsi:type="dcterms:W3CDTF">2016-10-25T06:06:06Z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