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16" w:rsidRDefault="001F502A">
      <w:pPr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1F502A">
        <w:rPr>
          <w:rFonts w:ascii="宋体" w:eastAsia="宋体" w:hAnsi="宋体" w:cs="Arial" w:hint="eastAsia"/>
          <w:b/>
          <w:bCs/>
          <w:sz w:val="36"/>
          <w:szCs w:val="36"/>
        </w:rPr>
        <w:t>文化旅游提升工程</w:t>
      </w:r>
      <w:r w:rsidR="008E2F92">
        <w:rPr>
          <w:rFonts w:ascii="宋体" w:eastAsia="宋体" w:hAnsi="宋体" w:cs="Arial" w:hint="eastAsia"/>
          <w:b/>
          <w:bCs/>
          <w:sz w:val="36"/>
          <w:szCs w:val="36"/>
        </w:rPr>
        <w:t>中央基建投资资金</w:t>
      </w:r>
      <w:r w:rsidR="005E46FB">
        <w:rPr>
          <w:rFonts w:ascii="宋体" w:eastAsia="宋体" w:hAnsi="宋体" w:cs="Arial" w:hint="eastAsia"/>
          <w:b/>
          <w:bCs/>
          <w:sz w:val="36"/>
          <w:szCs w:val="36"/>
        </w:rPr>
        <w:t>转移支付20</w:t>
      </w:r>
      <w:r w:rsidR="00770D79">
        <w:rPr>
          <w:rFonts w:ascii="宋体" w:eastAsia="宋体" w:hAnsi="宋体" w:cs="Arial" w:hint="eastAsia"/>
          <w:b/>
          <w:bCs/>
          <w:sz w:val="36"/>
          <w:szCs w:val="36"/>
        </w:rPr>
        <w:t>20</w:t>
      </w:r>
      <w:r w:rsidR="005E46FB">
        <w:rPr>
          <w:rFonts w:ascii="宋体" w:eastAsia="宋体" w:hAnsi="宋体" w:cs="Arial" w:hint="eastAsia"/>
          <w:b/>
          <w:bCs/>
          <w:sz w:val="36"/>
          <w:szCs w:val="36"/>
        </w:rPr>
        <w:t>年度</w:t>
      </w:r>
      <w:r w:rsidR="005E46FB">
        <w:rPr>
          <w:rFonts w:ascii="宋体" w:eastAsia="宋体" w:hAnsi="宋体" w:cs="Arial"/>
          <w:b/>
          <w:bCs/>
          <w:sz w:val="36"/>
          <w:szCs w:val="36"/>
        </w:rPr>
        <w:t>绩效</w:t>
      </w:r>
      <w:r w:rsidR="005E46FB">
        <w:rPr>
          <w:rFonts w:ascii="宋体" w:eastAsia="宋体" w:hAnsi="宋体" w:cs="Arial" w:hint="eastAsia"/>
          <w:b/>
          <w:bCs/>
          <w:sz w:val="36"/>
          <w:szCs w:val="36"/>
        </w:rPr>
        <w:t>自评报告</w:t>
      </w:r>
    </w:p>
    <w:p w:rsidR="003A1E16" w:rsidRDefault="003A1E16">
      <w:pPr>
        <w:jc w:val="center"/>
        <w:rPr>
          <w:rFonts w:ascii="仿宋_GB2312"/>
          <w:szCs w:val="30"/>
        </w:rPr>
      </w:pP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一、绩效目标分解下达情况</w:t>
      </w:r>
    </w:p>
    <w:p w:rsidR="00B046BD" w:rsidRPr="00B046BD" w:rsidRDefault="005E46FB" w:rsidP="00B046BD">
      <w:pPr>
        <w:ind w:firstLineChars="200" w:firstLine="640"/>
        <w:rPr>
          <w:rFonts w:ascii="仿宋_GB2312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（一）中央</w:t>
      </w:r>
      <w:r w:rsidR="001F502A" w:rsidRPr="00B046BD">
        <w:rPr>
          <w:rFonts w:ascii="仿宋_GB2312" w:hint="eastAsia"/>
          <w:sz w:val="32"/>
          <w:szCs w:val="32"/>
        </w:rPr>
        <w:t>按时</w:t>
      </w:r>
      <w:r w:rsidRPr="00B046BD">
        <w:rPr>
          <w:rFonts w:ascii="仿宋_GB2312" w:hint="eastAsia"/>
          <w:sz w:val="32"/>
          <w:szCs w:val="32"/>
        </w:rPr>
        <w:t>下达</w:t>
      </w:r>
      <w:r w:rsidR="001F502A" w:rsidRPr="00B046BD">
        <w:rPr>
          <w:rFonts w:ascii="仿宋_GB2312" w:hint="eastAsia"/>
          <w:sz w:val="32"/>
          <w:szCs w:val="32"/>
        </w:rPr>
        <w:t>文化旅游提升工程</w:t>
      </w:r>
      <w:r w:rsidRPr="00B046BD">
        <w:rPr>
          <w:rFonts w:ascii="仿宋_GB2312" w:hint="eastAsia"/>
          <w:sz w:val="32"/>
          <w:szCs w:val="32"/>
        </w:rPr>
        <w:t>转移支付预算和</w:t>
      </w:r>
      <w:bookmarkStart w:id="0" w:name="_GoBack"/>
      <w:bookmarkEnd w:id="0"/>
      <w:r w:rsidR="001F502A" w:rsidRPr="00B046BD">
        <w:rPr>
          <w:rFonts w:ascii="仿宋_GB2312" w:hint="eastAsia"/>
          <w:sz w:val="32"/>
          <w:szCs w:val="32"/>
        </w:rPr>
        <w:t>绩效目标</w:t>
      </w:r>
      <w:r w:rsidRPr="00B046BD">
        <w:rPr>
          <w:rFonts w:ascii="仿宋_GB2312" w:hint="eastAsia"/>
          <w:sz w:val="32"/>
          <w:szCs w:val="32"/>
        </w:rPr>
        <w:t>。</w:t>
      </w:r>
    </w:p>
    <w:p w:rsidR="003A1E16" w:rsidRPr="00B046BD" w:rsidRDefault="005E46FB" w:rsidP="00B046BD">
      <w:pPr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（二）省内</w:t>
      </w:r>
      <w:r w:rsidR="00097016" w:rsidRPr="00B046BD">
        <w:rPr>
          <w:rFonts w:ascii="仿宋_GB2312" w:hint="eastAsia"/>
          <w:sz w:val="32"/>
          <w:szCs w:val="32"/>
        </w:rPr>
        <w:t>无资金安排</w:t>
      </w:r>
      <w:r w:rsidRPr="00B046BD">
        <w:rPr>
          <w:rFonts w:ascii="仿宋_GB2312" w:hint="eastAsia"/>
          <w:sz w:val="32"/>
          <w:szCs w:val="32"/>
        </w:rPr>
        <w:t>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二、绩效目标完成情况分析</w:t>
      </w:r>
    </w:p>
    <w:p w:rsidR="003A1E16" w:rsidRDefault="005E46FB">
      <w:pPr>
        <w:spacing w:line="600" w:lineRule="exact"/>
        <w:ind w:firstLineChars="200" w:firstLine="602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（一）资金投入情况分析。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1、项目资金到位情况</w:t>
      </w:r>
      <w:r w:rsidR="001F502A" w:rsidRPr="00B046BD">
        <w:rPr>
          <w:rFonts w:ascii="仿宋_GB2312" w:hint="eastAsia"/>
          <w:sz w:val="32"/>
          <w:szCs w:val="32"/>
        </w:rPr>
        <w:t>：</w:t>
      </w:r>
      <w:r w:rsidR="004A743C" w:rsidRPr="00B046BD">
        <w:rPr>
          <w:rFonts w:ascii="仿宋_GB2312" w:hint="eastAsia"/>
          <w:sz w:val="32"/>
          <w:szCs w:val="32"/>
        </w:rPr>
        <w:t>2019年7月3日。</w:t>
      </w:r>
    </w:p>
    <w:p w:rsidR="003A1E16" w:rsidRPr="00B046BD" w:rsidRDefault="005E46FB" w:rsidP="00B046BD">
      <w:pPr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2</w:t>
      </w:r>
      <w:r w:rsidR="001F502A" w:rsidRPr="00B046BD">
        <w:rPr>
          <w:rFonts w:ascii="仿宋_GB2312" w:hint="eastAsia"/>
          <w:sz w:val="32"/>
          <w:szCs w:val="32"/>
        </w:rPr>
        <w:t>、项目资金执行情况：</w:t>
      </w:r>
      <w:r w:rsidR="00770D79">
        <w:rPr>
          <w:rFonts w:ascii="仿宋_GB2312" w:hint="eastAsia"/>
          <w:sz w:val="32"/>
          <w:szCs w:val="32"/>
        </w:rPr>
        <w:t>财政下达资金已全部支付。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3</w:t>
      </w:r>
      <w:r w:rsidR="001F502A" w:rsidRPr="00B046BD">
        <w:rPr>
          <w:rFonts w:ascii="仿宋_GB2312" w:hint="eastAsia"/>
          <w:sz w:val="32"/>
          <w:szCs w:val="32"/>
        </w:rPr>
        <w:t>、项目资金管理情况：</w:t>
      </w:r>
      <w:r w:rsidR="00097016" w:rsidRPr="00B046BD">
        <w:rPr>
          <w:rFonts w:ascii="仿宋_GB2312" w:hint="eastAsia"/>
          <w:sz w:val="32"/>
          <w:szCs w:val="32"/>
        </w:rPr>
        <w:t>按照专款专用合理使用资金。受阴雨气候、当地环境污染防治等影响，</w:t>
      </w:r>
      <w:r w:rsidR="003E04E4" w:rsidRPr="00B046BD">
        <w:rPr>
          <w:rFonts w:ascii="仿宋_GB2312" w:hint="eastAsia"/>
          <w:sz w:val="32"/>
          <w:szCs w:val="32"/>
        </w:rPr>
        <w:t>工期延缓。根据工程进度，及时支付款项。</w:t>
      </w:r>
    </w:p>
    <w:p w:rsidR="003A1E16" w:rsidRDefault="005E46FB">
      <w:pPr>
        <w:spacing w:line="600" w:lineRule="exact"/>
        <w:ind w:firstLineChars="200" w:firstLine="602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（二）总体绩效目标完成情况分析。</w:t>
      </w:r>
    </w:p>
    <w:p w:rsidR="003E04E4" w:rsidRPr="00B046BD" w:rsidRDefault="003E04E4" w:rsidP="00B046BD">
      <w:pPr>
        <w:spacing w:line="600" w:lineRule="exact"/>
        <w:ind w:firstLineChars="200" w:firstLine="640"/>
        <w:rPr>
          <w:rFonts w:ascii="仿宋_GB2312"/>
          <w:bCs/>
          <w:sz w:val="32"/>
          <w:szCs w:val="32"/>
        </w:rPr>
      </w:pPr>
      <w:r w:rsidRPr="00B046BD">
        <w:rPr>
          <w:rFonts w:ascii="仿宋_GB2312" w:hint="eastAsia"/>
          <w:bCs/>
          <w:sz w:val="32"/>
          <w:szCs w:val="32"/>
        </w:rPr>
        <w:t>中央所下达资金专款专用，全部用于稷山县广播电视发射台基础设施建设工程。</w:t>
      </w:r>
    </w:p>
    <w:p w:rsidR="003A1E16" w:rsidRDefault="005E46FB" w:rsidP="003E04E4">
      <w:pPr>
        <w:spacing w:line="600" w:lineRule="exact"/>
        <w:ind w:firstLineChars="150" w:firstLine="452"/>
        <w:rPr>
          <w:rFonts w:ascii="仿宋_GB2312"/>
        </w:rPr>
      </w:pPr>
      <w:r>
        <w:rPr>
          <w:rFonts w:ascii="仿宋_GB2312" w:hint="eastAsia"/>
          <w:b/>
          <w:bCs/>
        </w:rPr>
        <w:t>（三）绩效指标完成情况分析。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="00527F1A">
        <w:rPr>
          <w:rFonts w:ascii="黑体" w:eastAsia="黑体" w:hAnsi="黑体" w:hint="eastAsia"/>
        </w:rPr>
        <w:t>、实际效果</w:t>
      </w:r>
      <w:r>
        <w:rPr>
          <w:rFonts w:ascii="黑体" w:eastAsia="黑体" w:hAnsi="黑体" w:hint="eastAsia"/>
        </w:rPr>
        <w:t>指标完成情况分析。</w:t>
      </w:r>
    </w:p>
    <w:p w:rsidR="003A1E16" w:rsidRPr="00770D79" w:rsidRDefault="005E46FB" w:rsidP="00770D79">
      <w:pPr>
        <w:ind w:firstLineChars="200" w:firstLine="640"/>
        <w:rPr>
          <w:rFonts w:ascii="仿宋_GB2312" w:hAnsi="宋体" w:cs="宋体"/>
          <w:kern w:val="0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（1</w:t>
      </w:r>
      <w:r w:rsidR="00527F1A" w:rsidRPr="00B046BD">
        <w:rPr>
          <w:rFonts w:ascii="仿宋_GB2312" w:hAnsi="仿宋" w:cs="仿宋" w:hint="eastAsia"/>
          <w:sz w:val="32"/>
          <w:szCs w:val="32"/>
        </w:rPr>
        <w:t>）产出</w:t>
      </w:r>
      <w:r w:rsidRPr="00B046BD">
        <w:rPr>
          <w:rFonts w:ascii="仿宋_GB2312" w:hAnsi="仿宋" w:cs="仿宋" w:hint="eastAsia"/>
          <w:sz w:val="32"/>
          <w:szCs w:val="32"/>
        </w:rPr>
        <w:t>指标</w:t>
      </w:r>
      <w:r w:rsidR="00527F1A" w:rsidRPr="00B046BD">
        <w:rPr>
          <w:rFonts w:ascii="仿宋_GB2312" w:hAnsi="仿宋" w:cs="仿宋" w:hint="eastAsia"/>
          <w:sz w:val="32"/>
          <w:szCs w:val="32"/>
        </w:rPr>
        <w:t>：支持项目数量</w:t>
      </w:r>
      <w:r w:rsidR="005662F6" w:rsidRPr="00B046BD">
        <w:rPr>
          <w:rFonts w:ascii="仿宋_GB2312" w:hAnsi="仿宋" w:cs="仿宋" w:hint="eastAsia"/>
          <w:sz w:val="32"/>
          <w:szCs w:val="32"/>
        </w:rPr>
        <w:t>1</w:t>
      </w:r>
      <w:r w:rsidR="00527F1A" w:rsidRPr="00B046BD">
        <w:rPr>
          <w:rFonts w:ascii="仿宋_GB2312" w:hAnsi="仿宋" w:cs="仿宋" w:hint="eastAsia"/>
          <w:sz w:val="32"/>
          <w:szCs w:val="32"/>
        </w:rPr>
        <w:t>、工程项目验收通过率</w:t>
      </w:r>
      <w:r w:rsidR="005662F6" w:rsidRPr="00B046BD">
        <w:rPr>
          <w:rFonts w:ascii="仿宋_GB2312" w:hAnsi="仿宋" w:cs="仿宋" w:hint="eastAsia"/>
          <w:sz w:val="32"/>
          <w:szCs w:val="32"/>
        </w:rPr>
        <w:t>≥</w:t>
      </w:r>
      <w:r w:rsidR="005662F6" w:rsidRPr="00B046BD">
        <w:rPr>
          <w:rFonts w:ascii="仿宋_GB2312" w:hAnsi="仿宋" w:cs="仿宋" w:hint="eastAsia"/>
          <w:sz w:val="32"/>
          <w:szCs w:val="32"/>
        </w:rPr>
        <w:lastRenderedPageBreak/>
        <w:t>95%</w:t>
      </w:r>
      <w:r w:rsidR="00527F1A" w:rsidRPr="00B046BD">
        <w:rPr>
          <w:rFonts w:ascii="仿宋_GB2312" w:hAnsi="仿宋" w:cs="仿宋" w:hint="eastAsia"/>
          <w:sz w:val="32"/>
          <w:szCs w:val="32"/>
        </w:rPr>
        <w:t>、新建设施达到当地防震设防要求</w:t>
      </w:r>
      <w:r w:rsidR="005662F6" w:rsidRPr="00B046BD">
        <w:rPr>
          <w:rFonts w:ascii="仿宋_GB2312" w:hAnsi="仿宋" w:cs="仿宋" w:hint="eastAsia"/>
          <w:sz w:val="32"/>
          <w:szCs w:val="32"/>
        </w:rPr>
        <w:t>100%</w:t>
      </w:r>
      <w:r w:rsidR="00527F1A" w:rsidRPr="00B046BD">
        <w:rPr>
          <w:rFonts w:ascii="仿宋_GB2312" w:hAnsi="仿宋" w:cs="仿宋" w:hint="eastAsia"/>
          <w:sz w:val="32"/>
          <w:szCs w:val="32"/>
        </w:rPr>
        <w:t>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（2</w:t>
      </w:r>
      <w:r w:rsidR="00527F1A" w:rsidRPr="00B046BD">
        <w:rPr>
          <w:rFonts w:ascii="仿宋_GB2312" w:hAnsi="仿宋" w:cs="仿宋" w:hint="eastAsia"/>
          <w:sz w:val="32"/>
          <w:szCs w:val="32"/>
        </w:rPr>
        <w:t>）效益</w:t>
      </w:r>
      <w:r w:rsidRPr="00B046BD">
        <w:rPr>
          <w:rFonts w:ascii="仿宋_GB2312" w:hAnsi="仿宋" w:cs="仿宋" w:hint="eastAsia"/>
          <w:sz w:val="32"/>
          <w:szCs w:val="32"/>
        </w:rPr>
        <w:t>指标</w:t>
      </w:r>
      <w:r w:rsidR="00527F1A" w:rsidRPr="00B046BD">
        <w:rPr>
          <w:rFonts w:ascii="仿宋_GB2312" w:hAnsi="仿宋" w:cs="仿宋" w:hint="eastAsia"/>
          <w:sz w:val="32"/>
          <w:szCs w:val="32"/>
        </w:rPr>
        <w:t>：</w:t>
      </w:r>
      <w:r w:rsidR="005662F6" w:rsidRPr="00B046BD">
        <w:rPr>
          <w:rFonts w:ascii="仿宋_GB2312" w:hAnsi="仿宋" w:cs="仿宋" w:hint="eastAsia"/>
          <w:sz w:val="32"/>
          <w:szCs w:val="32"/>
        </w:rPr>
        <w:t>不断</w:t>
      </w:r>
      <w:r w:rsidR="00527F1A" w:rsidRPr="00B046BD">
        <w:rPr>
          <w:rFonts w:ascii="仿宋_GB2312" w:hAnsi="仿宋" w:cs="仿宋" w:hint="eastAsia"/>
          <w:sz w:val="32"/>
          <w:szCs w:val="32"/>
        </w:rPr>
        <w:t>改善公共文化设施、</w:t>
      </w:r>
      <w:r w:rsidR="005662F6" w:rsidRPr="00B046BD">
        <w:rPr>
          <w:rFonts w:ascii="仿宋_GB2312" w:hAnsi="仿宋" w:cs="仿宋" w:hint="eastAsia"/>
          <w:sz w:val="32"/>
          <w:szCs w:val="32"/>
        </w:rPr>
        <w:t>提高服务社会经济发展能力、不产生环境污染、项目使用年限50年。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（3）时效指标</w:t>
      </w:r>
      <w:r w:rsidR="005662F6" w:rsidRPr="00B046BD">
        <w:rPr>
          <w:rFonts w:ascii="仿宋_GB2312" w:hAnsi="仿宋" w:cs="仿宋" w:hint="eastAsia"/>
          <w:sz w:val="32"/>
          <w:szCs w:val="32"/>
        </w:rPr>
        <w:t>：无。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（4）成本指标</w:t>
      </w:r>
      <w:r w:rsidR="005662F6" w:rsidRPr="00B046BD">
        <w:rPr>
          <w:rFonts w:ascii="仿宋_GB2312" w:hAnsi="仿宋" w:cs="仿宋" w:hint="eastAsia"/>
          <w:sz w:val="32"/>
          <w:szCs w:val="32"/>
        </w:rPr>
        <w:t>：无。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2、</w:t>
      </w:r>
      <w:r w:rsidR="005662F6">
        <w:rPr>
          <w:rFonts w:ascii="黑体" w:eastAsia="黑体" w:hAnsi="黑体" w:hint="eastAsia"/>
        </w:rPr>
        <w:t>过程管理</w:t>
      </w:r>
      <w:r>
        <w:rPr>
          <w:rFonts w:ascii="黑体" w:eastAsia="黑体" w:hAnsi="黑体" w:hint="eastAsia"/>
        </w:rPr>
        <w:t>指标完成情况分析</w:t>
      </w:r>
    </w:p>
    <w:p w:rsidR="005662F6" w:rsidRPr="00B046BD" w:rsidRDefault="005E46FB" w:rsidP="00B046BD">
      <w:pPr>
        <w:ind w:firstLineChars="200" w:firstLine="640"/>
        <w:rPr>
          <w:rFonts w:ascii="仿宋_GB2312" w:hAnsi="宋体" w:cs="宋体"/>
          <w:kern w:val="0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（1</w:t>
      </w:r>
      <w:r w:rsidR="005662F6" w:rsidRPr="00B046BD">
        <w:rPr>
          <w:rFonts w:ascii="仿宋_GB2312" w:hAnsi="仿宋" w:cs="仿宋" w:hint="eastAsia"/>
          <w:sz w:val="32"/>
          <w:szCs w:val="32"/>
        </w:rPr>
        <w:t>）计划管理指标：投资计划分解用时达标率≥95%、“两个责任”按项目落实到位率100%、</w:t>
      </w:r>
      <w:r w:rsidR="0044533F" w:rsidRPr="00B046BD">
        <w:rPr>
          <w:rFonts w:ascii="仿宋_GB2312" w:hAnsi="仿宋" w:cs="仿宋" w:hint="eastAsia"/>
          <w:sz w:val="32"/>
          <w:szCs w:val="32"/>
        </w:rPr>
        <w:t>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（2</w:t>
      </w:r>
      <w:r w:rsidR="0044533F" w:rsidRPr="00B046BD">
        <w:rPr>
          <w:rFonts w:ascii="仿宋_GB2312" w:hAnsi="仿宋" w:cs="仿宋" w:hint="eastAsia"/>
          <w:sz w:val="32"/>
          <w:szCs w:val="32"/>
        </w:rPr>
        <w:t>）资金管理指标：中央预算内投资支付率100%、总投资完成率100%。</w:t>
      </w:r>
    </w:p>
    <w:p w:rsidR="003A1E16" w:rsidRPr="00B046BD" w:rsidRDefault="005E46FB" w:rsidP="00B046BD">
      <w:pPr>
        <w:ind w:firstLineChars="200" w:firstLine="640"/>
        <w:rPr>
          <w:rFonts w:ascii="仿宋_GB2312" w:hAnsi="宋体" w:cs="宋体"/>
          <w:kern w:val="0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（3）</w:t>
      </w:r>
      <w:r w:rsidR="0044533F" w:rsidRPr="00B046BD">
        <w:rPr>
          <w:rFonts w:ascii="仿宋_GB2312" w:hAnsi="仿宋" w:cs="仿宋" w:hint="eastAsia"/>
          <w:sz w:val="32"/>
          <w:szCs w:val="32"/>
        </w:rPr>
        <w:t>项目管理指标：项目开工率100%、超规模、超标准、超概算项目比例≤10%。</w:t>
      </w:r>
    </w:p>
    <w:p w:rsidR="003A1E16" w:rsidRPr="00B046BD" w:rsidRDefault="005E46FB" w:rsidP="00B046BD">
      <w:pPr>
        <w:spacing w:line="600" w:lineRule="exact"/>
        <w:ind w:firstLineChars="200" w:firstLine="640"/>
        <w:rPr>
          <w:rFonts w:ascii="仿宋_GB2312" w:hAnsi="仿宋" w:cs="仿宋"/>
          <w:sz w:val="32"/>
          <w:szCs w:val="32"/>
        </w:rPr>
      </w:pPr>
      <w:r w:rsidRPr="00B046BD">
        <w:rPr>
          <w:rFonts w:ascii="仿宋_GB2312" w:hAnsi="仿宋" w:cs="仿宋" w:hint="eastAsia"/>
          <w:sz w:val="32"/>
          <w:szCs w:val="32"/>
        </w:rPr>
        <w:t>（4）</w:t>
      </w:r>
      <w:r w:rsidR="001B7788" w:rsidRPr="00B046BD">
        <w:rPr>
          <w:rFonts w:ascii="仿宋_GB2312" w:hAnsi="仿宋" w:cs="仿宋" w:hint="eastAsia"/>
          <w:sz w:val="32"/>
          <w:szCs w:val="32"/>
        </w:rPr>
        <w:t>监督检查指标：审计、督查巡视等指出问题项目比例0。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3、满意度指标完成情况分析</w:t>
      </w:r>
    </w:p>
    <w:p w:rsidR="001B7788" w:rsidRDefault="001B7788" w:rsidP="00B046BD">
      <w:pPr>
        <w:spacing w:line="600" w:lineRule="exact"/>
        <w:ind w:firstLineChars="350" w:firstLine="1120"/>
        <w:rPr>
          <w:rFonts w:ascii="黑体" w:eastAsia="黑体" w:hAnsi="黑体"/>
        </w:rPr>
      </w:pPr>
      <w:r w:rsidRPr="00B046BD">
        <w:rPr>
          <w:rFonts w:ascii="仿宋_GB2312" w:hAnsi="仿宋" w:cs="仿宋" w:hint="eastAsia"/>
          <w:sz w:val="32"/>
          <w:szCs w:val="32"/>
        </w:rPr>
        <w:t>群众满意度≥95%</w:t>
      </w:r>
      <w:r>
        <w:rPr>
          <w:rFonts w:ascii="仿宋_GB2312" w:hAnsi="仿宋" w:cs="仿宋" w:hint="eastAsia"/>
        </w:rPr>
        <w:t>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三、偏离绩效目标的原因和下一步改进措施</w:t>
      </w:r>
    </w:p>
    <w:p w:rsidR="003A1E16" w:rsidRPr="00B046BD" w:rsidRDefault="0051083C" w:rsidP="00B046BD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B046BD">
        <w:rPr>
          <w:rFonts w:ascii="仿宋_GB2312" w:hint="eastAsia"/>
          <w:sz w:val="32"/>
          <w:szCs w:val="32"/>
        </w:rPr>
        <w:t>2020年</w:t>
      </w:r>
      <w:r w:rsidRPr="00B046BD">
        <w:rPr>
          <w:rFonts w:ascii="仿宋_GB2312" w:hAnsi="仿宋" w:cs="仿宋" w:hint="eastAsia"/>
          <w:sz w:val="32"/>
          <w:szCs w:val="32"/>
        </w:rPr>
        <w:t>受新冠肺炎疫情影响</w:t>
      </w:r>
      <w:r w:rsidR="00EA2644" w:rsidRPr="00B046BD">
        <w:rPr>
          <w:rFonts w:ascii="仿宋_GB2312" w:hint="eastAsia"/>
          <w:sz w:val="32"/>
          <w:szCs w:val="32"/>
        </w:rPr>
        <w:t>，</w:t>
      </w:r>
      <w:r w:rsidRPr="00B046BD">
        <w:rPr>
          <w:rFonts w:ascii="仿宋_GB2312" w:hAnsi="仿宋" w:cs="仿宋" w:hint="eastAsia"/>
          <w:sz w:val="32"/>
          <w:szCs w:val="32"/>
        </w:rPr>
        <w:t>推迟</w:t>
      </w:r>
      <w:r w:rsidR="00EA2644" w:rsidRPr="00B046BD">
        <w:rPr>
          <w:rFonts w:ascii="仿宋_GB2312" w:hAnsi="仿宋" w:cs="仿宋" w:hint="eastAsia"/>
          <w:sz w:val="32"/>
          <w:szCs w:val="32"/>
        </w:rPr>
        <w:t>复工。</w:t>
      </w:r>
      <w:r w:rsidRPr="00B046BD">
        <w:rPr>
          <w:rFonts w:ascii="仿宋_GB2312" w:hAnsi="仿宋" w:cs="仿宋" w:hint="eastAsia"/>
          <w:sz w:val="32"/>
          <w:szCs w:val="32"/>
        </w:rPr>
        <w:t>根据全县疫情防控要求，尽快复工，</w:t>
      </w:r>
      <w:r w:rsidR="00EA2644" w:rsidRPr="00B046BD">
        <w:rPr>
          <w:rFonts w:ascii="仿宋_GB2312" w:hAnsi="仿宋" w:cs="仿宋" w:hint="eastAsia"/>
          <w:sz w:val="32"/>
          <w:szCs w:val="32"/>
        </w:rPr>
        <w:t>加快工程进度</w:t>
      </w:r>
      <w:r w:rsidR="00EA2644" w:rsidRPr="00B046BD">
        <w:rPr>
          <w:rFonts w:ascii="仿宋_GB2312" w:hint="eastAsia"/>
          <w:sz w:val="32"/>
          <w:szCs w:val="32"/>
        </w:rPr>
        <w:t>，</w:t>
      </w:r>
      <w:r w:rsidR="00EA2644" w:rsidRPr="00B046BD">
        <w:rPr>
          <w:rFonts w:ascii="仿宋_GB2312" w:hAnsi="仿宋" w:cs="仿宋" w:hint="eastAsia"/>
          <w:sz w:val="32"/>
          <w:szCs w:val="32"/>
        </w:rPr>
        <w:t>保障工程质量</w:t>
      </w:r>
      <w:r w:rsidR="00EA2644" w:rsidRPr="00B046BD">
        <w:rPr>
          <w:rFonts w:ascii="仿宋_GB2312" w:hint="eastAsia"/>
          <w:sz w:val="32"/>
          <w:szCs w:val="32"/>
        </w:rPr>
        <w:t>，</w:t>
      </w:r>
      <w:r w:rsidR="00EA2644" w:rsidRPr="00B046BD">
        <w:rPr>
          <w:rFonts w:ascii="仿宋_GB2312" w:hAnsi="仿宋" w:cs="仿宋" w:hint="eastAsia"/>
          <w:sz w:val="32"/>
          <w:szCs w:val="32"/>
        </w:rPr>
        <w:t>做到疫情防控和工程建设两不误。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四、绩效自评结果拟应用和公开情况</w:t>
      </w:r>
    </w:p>
    <w:p w:rsidR="00E50169" w:rsidRPr="00B046BD" w:rsidRDefault="00E50169">
      <w:pPr>
        <w:spacing w:line="600" w:lineRule="exact"/>
        <w:ind w:firstLineChars="200"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</w:rPr>
        <w:t xml:space="preserve">   </w:t>
      </w:r>
      <w:r w:rsidRPr="00B046BD">
        <w:rPr>
          <w:rFonts w:ascii="仿宋_GB2312" w:hAnsi="仿宋" w:cs="仿宋" w:hint="eastAsia"/>
          <w:sz w:val="32"/>
          <w:szCs w:val="32"/>
        </w:rPr>
        <w:t xml:space="preserve"> 良好</w:t>
      </w:r>
      <w:r w:rsidR="00381FBE" w:rsidRPr="00B046BD">
        <w:rPr>
          <w:rFonts w:ascii="黑体" w:eastAsia="黑体" w:hAnsi="黑体" w:hint="eastAsia"/>
          <w:sz w:val="32"/>
          <w:szCs w:val="32"/>
        </w:rPr>
        <w:t>，</w:t>
      </w:r>
      <w:r w:rsidR="00381FBE" w:rsidRPr="00B046BD">
        <w:rPr>
          <w:rFonts w:ascii="仿宋_GB2312" w:hAnsi="仿宋" w:cs="仿宋" w:hint="eastAsia"/>
          <w:sz w:val="32"/>
          <w:szCs w:val="32"/>
        </w:rPr>
        <w:t>拟继续</w:t>
      </w:r>
      <w:r w:rsidR="00381FBE" w:rsidRPr="00B046BD">
        <w:rPr>
          <w:rFonts w:ascii="黑体" w:eastAsia="黑体" w:hAnsi="黑体" w:hint="eastAsia"/>
          <w:sz w:val="32"/>
          <w:szCs w:val="32"/>
        </w:rPr>
        <w:t>。</w:t>
      </w:r>
    </w:p>
    <w:p w:rsidR="003A1E16" w:rsidRDefault="005E46FB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五、其他需要说明的问题</w:t>
      </w:r>
    </w:p>
    <w:p w:rsidR="003A1E16" w:rsidRDefault="00E50169" w:rsidP="00B046BD">
      <w:pPr>
        <w:spacing w:line="600" w:lineRule="exact"/>
        <w:ind w:firstLineChars="400" w:firstLine="1280"/>
        <w:rPr>
          <w:rFonts w:ascii="黑体" w:eastAsia="黑体" w:hAnsi="黑体"/>
        </w:rPr>
      </w:pPr>
      <w:r w:rsidRPr="00B046BD">
        <w:rPr>
          <w:rFonts w:ascii="仿宋_GB2312" w:hAnsi="仿宋" w:cs="仿宋" w:hint="eastAsia"/>
          <w:sz w:val="32"/>
          <w:szCs w:val="32"/>
        </w:rPr>
        <w:t>无</w:t>
      </w:r>
      <w:r>
        <w:rPr>
          <w:rFonts w:ascii="黑体" w:eastAsia="黑体" w:hAnsi="黑体" w:hint="eastAsia"/>
        </w:rPr>
        <w:t>。</w:t>
      </w:r>
    </w:p>
    <w:p w:rsidR="003A1E16" w:rsidRDefault="009F2BC8">
      <w:r>
        <w:rPr>
          <w:rFonts w:hint="eastAsia"/>
        </w:rPr>
        <w:t xml:space="preserve">  </w:t>
      </w:r>
    </w:p>
    <w:p w:rsidR="00B046BD" w:rsidRDefault="00B046BD" w:rsidP="00B046BD">
      <w:pPr>
        <w:rPr>
          <w:b/>
          <w:sz w:val="32"/>
          <w:szCs w:val="32"/>
        </w:rPr>
      </w:pPr>
    </w:p>
    <w:p w:rsidR="00B046BD" w:rsidRDefault="00B046BD" w:rsidP="00B046BD">
      <w:pPr>
        <w:rPr>
          <w:b/>
          <w:sz w:val="32"/>
          <w:szCs w:val="32"/>
        </w:rPr>
      </w:pPr>
    </w:p>
    <w:p w:rsidR="00B046BD" w:rsidRDefault="00B046BD" w:rsidP="00B046BD">
      <w:pPr>
        <w:rPr>
          <w:b/>
          <w:sz w:val="32"/>
          <w:szCs w:val="32"/>
        </w:rPr>
      </w:pPr>
    </w:p>
    <w:p w:rsidR="00B046BD" w:rsidRDefault="009F2BC8" w:rsidP="00B046BD">
      <w:pPr>
        <w:ind w:firstLineChars="1700" w:firstLine="5461"/>
        <w:rPr>
          <w:b/>
          <w:sz w:val="32"/>
          <w:szCs w:val="32"/>
        </w:rPr>
      </w:pPr>
      <w:r w:rsidRPr="00B046BD">
        <w:rPr>
          <w:rFonts w:hint="eastAsia"/>
          <w:b/>
          <w:sz w:val="32"/>
          <w:szCs w:val="32"/>
        </w:rPr>
        <w:t>稷山县融媒体中心</w:t>
      </w:r>
    </w:p>
    <w:p w:rsidR="009F2BC8" w:rsidRPr="00B046BD" w:rsidRDefault="00770D79" w:rsidP="00B046BD">
      <w:pPr>
        <w:ind w:firstLineChars="1850" w:firstLine="59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 w:rsidR="009F2BC8" w:rsidRPr="00B046BD">
        <w:rPr>
          <w:rFonts w:hint="eastAsia"/>
          <w:b/>
          <w:sz w:val="32"/>
          <w:szCs w:val="32"/>
        </w:rPr>
        <w:t>年</w:t>
      </w:r>
      <w:r w:rsidR="009F2BC8" w:rsidRPr="00B046BD">
        <w:rPr>
          <w:rFonts w:hint="eastAsia"/>
          <w:b/>
          <w:sz w:val="32"/>
          <w:szCs w:val="32"/>
        </w:rPr>
        <w:t>3</w:t>
      </w:r>
      <w:r w:rsidR="009F2BC8" w:rsidRPr="00B046BD">
        <w:rPr>
          <w:rFonts w:hint="eastAsia"/>
          <w:b/>
          <w:sz w:val="32"/>
          <w:szCs w:val="32"/>
        </w:rPr>
        <w:t>月</w:t>
      </w:r>
    </w:p>
    <w:sectPr w:rsidR="009F2BC8" w:rsidRPr="00B046BD" w:rsidSect="003A1E16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224258"/>
    <w:rsid w:val="00031581"/>
    <w:rsid w:val="00085279"/>
    <w:rsid w:val="00097016"/>
    <w:rsid w:val="001B7788"/>
    <w:rsid w:val="001F502A"/>
    <w:rsid w:val="002C17E4"/>
    <w:rsid w:val="00381FBE"/>
    <w:rsid w:val="003A1E16"/>
    <w:rsid w:val="003E04E4"/>
    <w:rsid w:val="003F74BB"/>
    <w:rsid w:val="0044533F"/>
    <w:rsid w:val="004A743C"/>
    <w:rsid w:val="0051083C"/>
    <w:rsid w:val="00527F1A"/>
    <w:rsid w:val="005662F6"/>
    <w:rsid w:val="005E46FB"/>
    <w:rsid w:val="00642C57"/>
    <w:rsid w:val="00770D79"/>
    <w:rsid w:val="007E287B"/>
    <w:rsid w:val="008E2F92"/>
    <w:rsid w:val="009F2BC8"/>
    <w:rsid w:val="00A25888"/>
    <w:rsid w:val="00B046BD"/>
    <w:rsid w:val="00B47A87"/>
    <w:rsid w:val="00E50169"/>
    <w:rsid w:val="00EA2644"/>
    <w:rsid w:val="0522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E16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李桃锁</dc:creator>
  <cp:lastModifiedBy>Administrator</cp:lastModifiedBy>
  <cp:revision>40</cp:revision>
  <cp:lastPrinted>2020-03-25T02:03:00Z</cp:lastPrinted>
  <dcterms:created xsi:type="dcterms:W3CDTF">2020-03-23T08:33:00Z</dcterms:created>
  <dcterms:modified xsi:type="dcterms:W3CDTF">2020-12-18T02:21:00Z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