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0" w:lineRule="exact"/>
        <w:jc w:val="left"/>
        <w:rPr>
          <w:rFonts w:ascii="黑体" w:hAnsi="黑体" w:eastAsia="黑体" w:cs="黑体"/>
          <w:color w:val="000000"/>
          <w:kern w:val="21"/>
          <w:sz w:val="32"/>
          <w:szCs w:val="32"/>
          <w:shd w:val="clear" w:color="auto" w:fill="FFFFFF"/>
        </w:rPr>
      </w:pPr>
      <w:bookmarkStart w:id="0" w:name="_GoBack"/>
      <w:bookmarkEnd w:id="0"/>
      <w:r>
        <w:rPr>
          <w:rFonts w:hint="eastAsia" w:ascii="黑体" w:hAnsi="黑体" w:eastAsia="黑体" w:cs="黑体"/>
          <w:color w:val="000000"/>
          <w:kern w:val="21"/>
          <w:sz w:val="32"/>
          <w:szCs w:val="32"/>
          <w:shd w:val="clear" w:color="auto" w:fill="FFFFFF"/>
        </w:rPr>
        <w:t>附件</w:t>
      </w:r>
      <w:r>
        <w:rPr>
          <w:rFonts w:ascii="Times New Roman" w:hAnsi="Times New Roman" w:eastAsia="黑体" w:cs="Times New Roman"/>
          <w:color w:val="000000"/>
          <w:kern w:val="21"/>
          <w:sz w:val="32"/>
          <w:szCs w:val="32"/>
          <w:shd w:val="clear" w:color="auto" w:fill="FFFFFF"/>
        </w:rPr>
        <w:t>3</w:t>
      </w:r>
    </w:p>
    <w:p>
      <w:pPr>
        <w:spacing w:line="650" w:lineRule="exact"/>
        <w:rPr>
          <w:rFonts w:ascii="方正小标宋_GBK" w:hAnsi="方正小标宋_GBK" w:eastAsia="方正小标宋_GBK" w:cs="方正小标宋_GBK"/>
          <w:color w:val="000000"/>
          <w:kern w:val="21"/>
          <w:sz w:val="44"/>
          <w:szCs w:val="44"/>
          <w:shd w:val="clear" w:color="auto" w:fill="FFFFFF"/>
        </w:rPr>
      </w:pPr>
    </w:p>
    <w:p>
      <w:pPr>
        <w:spacing w:line="650" w:lineRule="exact"/>
        <w:jc w:val="center"/>
        <w:rPr>
          <w:rFonts w:hint="eastAsia" w:ascii="方正小标宋简体" w:hAnsi="方正小标宋简体" w:eastAsia="方正小标宋简体" w:cs="方正小标宋简体"/>
          <w:color w:val="000000"/>
          <w:kern w:val="21"/>
          <w:sz w:val="44"/>
          <w:szCs w:val="44"/>
          <w:shd w:val="clear" w:color="auto" w:fill="FFFFFF"/>
        </w:rPr>
      </w:pPr>
      <w:r>
        <w:rPr>
          <w:rFonts w:hint="eastAsia" w:ascii="方正小标宋简体" w:hAnsi="方正小标宋简体" w:eastAsia="方正小标宋简体" w:cs="方正小标宋简体"/>
          <w:color w:val="000000"/>
          <w:kern w:val="21"/>
          <w:sz w:val="44"/>
          <w:szCs w:val="44"/>
          <w:shd w:val="clear" w:color="auto" w:fill="FFFFFF"/>
          <w:lang w:val="en-US" w:eastAsia="zh-CN"/>
        </w:rPr>
        <w:t>稷山县</w:t>
      </w:r>
      <w:r>
        <w:rPr>
          <w:rFonts w:hint="eastAsia" w:ascii="方正小标宋简体" w:hAnsi="方正小标宋简体" w:eastAsia="方正小标宋简体" w:cs="方正小标宋简体"/>
          <w:color w:val="000000"/>
          <w:kern w:val="21"/>
          <w:sz w:val="44"/>
          <w:szCs w:val="44"/>
          <w:shd w:val="clear" w:color="auto" w:fill="FFFFFF"/>
        </w:rPr>
        <w:t>村（社区）履行职责事项清单外事项</w:t>
      </w:r>
    </w:p>
    <w:p>
      <w:pPr>
        <w:spacing w:line="650" w:lineRule="exact"/>
        <w:jc w:val="center"/>
        <w:rPr>
          <w:rFonts w:ascii="方正小标宋_GBK" w:hAnsi="方正小标宋_GBK" w:eastAsia="方正小标宋_GBK" w:cs="方正小标宋_GBK"/>
          <w:color w:val="000000"/>
          <w:kern w:val="21"/>
          <w:sz w:val="44"/>
          <w:szCs w:val="44"/>
          <w:shd w:val="clear" w:color="auto" w:fill="FFFFFF"/>
        </w:rPr>
      </w:pPr>
      <w:r>
        <w:rPr>
          <w:rFonts w:hint="eastAsia" w:ascii="方正小标宋简体" w:hAnsi="方正小标宋简体" w:eastAsia="方正小标宋简体" w:cs="方正小标宋简体"/>
          <w:color w:val="000000"/>
          <w:kern w:val="21"/>
          <w:sz w:val="44"/>
          <w:szCs w:val="44"/>
          <w:shd w:val="clear" w:color="auto" w:fill="FFFFFF"/>
        </w:rPr>
        <w:t>准</w:t>
      </w:r>
      <w:r>
        <w:rPr>
          <w:rFonts w:hint="eastAsia" w:ascii="方正小标宋简体" w:hAnsi="方正小标宋简体" w:eastAsia="方正小标宋简体" w:cs="方正小标宋简体"/>
          <w:color w:val="000000"/>
          <w:kern w:val="21"/>
          <w:sz w:val="44"/>
          <w:szCs w:val="44"/>
          <w:shd w:val="clear" w:color="auto" w:fill="FFFFFF"/>
          <w:lang w:val="en-US" w:eastAsia="zh-CN"/>
        </w:rPr>
        <w:t xml:space="preserve"> </w:t>
      </w:r>
      <w:r>
        <w:rPr>
          <w:rFonts w:hint="eastAsia" w:ascii="方正小标宋简体" w:hAnsi="方正小标宋简体" w:eastAsia="方正小标宋简体" w:cs="方正小标宋简体"/>
          <w:color w:val="000000"/>
          <w:kern w:val="21"/>
          <w:sz w:val="44"/>
          <w:szCs w:val="44"/>
          <w:shd w:val="clear" w:color="auto" w:fill="FFFFFF"/>
        </w:rPr>
        <w:t>入</w:t>
      </w:r>
      <w:r>
        <w:rPr>
          <w:rFonts w:hint="eastAsia" w:ascii="方正小标宋简体" w:hAnsi="方正小标宋简体" w:eastAsia="方正小标宋简体" w:cs="方正小标宋简体"/>
          <w:color w:val="000000"/>
          <w:kern w:val="21"/>
          <w:sz w:val="44"/>
          <w:szCs w:val="44"/>
          <w:shd w:val="clear" w:color="auto" w:fill="FFFFFF"/>
          <w:lang w:val="en-US" w:eastAsia="zh-CN"/>
        </w:rPr>
        <w:t xml:space="preserve"> </w:t>
      </w:r>
      <w:r>
        <w:rPr>
          <w:rFonts w:hint="eastAsia" w:ascii="方正小标宋简体" w:hAnsi="方正小标宋简体" w:eastAsia="方正小标宋简体" w:cs="方正小标宋简体"/>
          <w:color w:val="000000"/>
          <w:kern w:val="21"/>
          <w:sz w:val="44"/>
          <w:szCs w:val="44"/>
          <w:shd w:val="clear" w:color="auto" w:fill="FFFFFF"/>
        </w:rPr>
        <w:t>制</w:t>
      </w:r>
      <w:r>
        <w:rPr>
          <w:rFonts w:hint="eastAsia" w:ascii="方正小标宋简体" w:hAnsi="方正小标宋简体" w:eastAsia="方正小标宋简体" w:cs="方正小标宋简体"/>
          <w:color w:val="000000"/>
          <w:kern w:val="21"/>
          <w:sz w:val="44"/>
          <w:szCs w:val="44"/>
          <w:shd w:val="clear" w:color="auto" w:fill="FFFFFF"/>
          <w:lang w:val="en-US" w:eastAsia="zh-CN"/>
        </w:rPr>
        <w:t xml:space="preserve"> </w:t>
      </w:r>
      <w:r>
        <w:rPr>
          <w:rFonts w:hint="eastAsia" w:ascii="方正小标宋简体" w:hAnsi="方正小标宋简体" w:eastAsia="方正小标宋简体" w:cs="方正小标宋简体"/>
          <w:color w:val="000000"/>
          <w:kern w:val="21"/>
          <w:sz w:val="44"/>
          <w:szCs w:val="44"/>
          <w:shd w:val="clear" w:color="auto" w:fill="FFFFFF"/>
        </w:rPr>
        <w:t>度</w:t>
      </w:r>
    </w:p>
    <w:p>
      <w:pPr>
        <w:pStyle w:val="5"/>
        <w:spacing w:before="0" w:beforeAutospacing="0" w:after="0" w:afterAutospacing="0" w:line="650" w:lineRule="exact"/>
        <w:jc w:val="both"/>
        <w:rPr>
          <w:rFonts w:ascii="黑体" w:hAnsi="黑体" w:eastAsia="黑体" w:cs="黑体"/>
          <w:color w:val="000000"/>
          <w:kern w:val="21"/>
          <w:sz w:val="44"/>
          <w:szCs w:val="44"/>
          <w:shd w:val="clear" w:color="auto" w:fill="FFFFFF"/>
        </w:rPr>
      </w:pPr>
    </w:p>
    <w:p>
      <w:pPr>
        <w:spacing w:line="65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为深入贯彻习近平总书记对持续解决形式主义问题为基层减负工作作出的重要指示批示精神，贯彻落实中央、省委和市委整治形式主义为基层减负的有关精神，根据《中共山西省委办公厅印发&lt;关于进一步克服形式主义为基层减负的若干措施&gt;的通知》、省委编办《关于进一步规范基层职责权限的实施方案》和市委编办等五部门联合印发《关于全面推行村（社区）履行职责事项清单制度的指导意见》等文件部署要求，深化拓展基层减负工作，规范基层职责事项，减轻村（社区）负担，深化基层组织建设，提升基层治理能力，</w:t>
      </w:r>
      <w:r>
        <w:rPr>
          <w:rFonts w:hint="eastAsia" w:ascii="仿宋_GB2312" w:hAnsi="仿宋_GB2312" w:eastAsia="仿宋_GB2312" w:cs="仿宋_GB2312"/>
          <w:color w:val="000000"/>
          <w:kern w:val="21"/>
          <w:sz w:val="32"/>
          <w:szCs w:val="32"/>
          <w:shd w:val="clear" w:color="auto" w:fill="FFFFFF"/>
        </w:rPr>
        <w:t>进一步加强和规范《</w:t>
      </w:r>
      <w:r>
        <w:rPr>
          <w:rFonts w:hint="eastAsia" w:ascii="仿宋_GB2312" w:hAnsi="仿宋_GB2312" w:eastAsia="仿宋_GB2312" w:cs="仿宋_GB2312"/>
          <w:color w:val="000000"/>
          <w:kern w:val="21"/>
          <w:sz w:val="32"/>
          <w:szCs w:val="32"/>
          <w:shd w:val="clear" w:color="auto" w:fill="FFFFFF"/>
          <w:lang w:val="en-US" w:eastAsia="zh-CN"/>
        </w:rPr>
        <w:t>稷山县</w:t>
      </w:r>
      <w:r>
        <w:rPr>
          <w:rFonts w:hint="eastAsia" w:ascii="Arial" w:hAnsi="Arial" w:eastAsia="仿宋_GB2312" w:cs="Arial"/>
          <w:color w:val="000000"/>
          <w:kern w:val="21"/>
          <w:sz w:val="32"/>
          <w:szCs w:val="32"/>
          <w:shd w:val="clear" w:color="auto" w:fill="FFFFFF"/>
        </w:rPr>
        <w:t>村（社区）</w:t>
      </w:r>
      <w:r>
        <w:rPr>
          <w:rFonts w:hint="eastAsia" w:ascii="仿宋_GB2312" w:hAnsi="仿宋_GB2312" w:eastAsia="仿宋_GB2312" w:cs="仿宋_GB2312"/>
          <w:color w:val="000000"/>
          <w:kern w:val="21"/>
          <w:sz w:val="32"/>
          <w:szCs w:val="32"/>
          <w:shd w:val="clear" w:color="auto" w:fill="FFFFFF"/>
        </w:rPr>
        <w:t>履行职责事项清单》（以下简称《清单》）的管理，结合我县实际，制定《</w:t>
      </w:r>
      <w:r>
        <w:rPr>
          <w:rFonts w:hint="eastAsia" w:ascii="Arial" w:hAnsi="Arial" w:eastAsia="仿宋_GB2312" w:cs="Arial"/>
          <w:color w:val="000000"/>
          <w:kern w:val="21"/>
          <w:sz w:val="32"/>
          <w:szCs w:val="32"/>
          <w:shd w:val="clear" w:color="auto" w:fill="FFFFFF"/>
        </w:rPr>
        <w:t>稷山</w:t>
      </w:r>
      <w:r>
        <w:rPr>
          <w:rFonts w:hint="eastAsia" w:ascii="仿宋_GB2312" w:hAnsi="仿宋_GB2312" w:eastAsia="仿宋_GB2312" w:cs="仿宋_GB2312"/>
          <w:color w:val="000000"/>
          <w:kern w:val="21"/>
          <w:sz w:val="32"/>
          <w:szCs w:val="32"/>
          <w:shd w:val="clear" w:color="auto" w:fill="FFFFFF"/>
        </w:rPr>
        <w:t>县村（社区）履行职责事项清单外事项准入制度》。</w:t>
      </w:r>
    </w:p>
    <w:p>
      <w:pPr>
        <w:pStyle w:val="5"/>
        <w:spacing w:before="0" w:beforeAutospacing="0" w:after="0" w:afterAutospacing="0" w:line="650" w:lineRule="exact"/>
        <w:ind w:firstLine="640" w:firstLineChars="200"/>
        <w:jc w:val="both"/>
        <w:rPr>
          <w:rFonts w:ascii="黑体" w:hAnsi="黑体" w:eastAsia="黑体" w:cs="黑体"/>
          <w:color w:val="000000"/>
          <w:kern w:val="21"/>
          <w:sz w:val="32"/>
          <w:szCs w:val="32"/>
          <w:shd w:val="clear" w:color="auto" w:fill="FFFFFF"/>
        </w:rPr>
      </w:pPr>
      <w:r>
        <w:rPr>
          <w:rFonts w:hint="eastAsia" w:ascii="黑体" w:hAnsi="黑体" w:eastAsia="黑体" w:cs="黑体"/>
          <w:color w:val="000000"/>
          <w:kern w:val="21"/>
          <w:sz w:val="32"/>
          <w:szCs w:val="32"/>
          <w:shd w:val="clear" w:color="auto" w:fill="FFFFFF"/>
        </w:rPr>
        <w:t>一、总体要求</w:t>
      </w:r>
    </w:p>
    <w:p>
      <w:pPr>
        <w:spacing w:line="65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按照统一、规范、高效的原则，加强《清单》</w:t>
      </w:r>
      <w:r>
        <w:rPr>
          <w:rFonts w:hint="eastAsia" w:ascii="仿宋_GB2312" w:hAnsi="仿宋_GB2312" w:eastAsia="仿宋_GB2312" w:cs="仿宋_GB2312"/>
          <w:color w:val="000000"/>
          <w:kern w:val="21"/>
          <w:sz w:val="32"/>
          <w:szCs w:val="32"/>
          <w:shd w:val="clear" w:color="auto" w:fill="FFFFFF"/>
        </w:rPr>
        <w:t>管理。</w:t>
      </w:r>
      <w:r>
        <w:rPr>
          <w:rFonts w:hint="eastAsia" w:ascii="仿宋_GB2312" w:hAnsi="仿宋_GB2312" w:eastAsia="仿宋_GB2312" w:cs="仿宋_GB2312"/>
          <w:kern w:val="21"/>
          <w:sz w:val="32"/>
          <w:szCs w:val="32"/>
        </w:rPr>
        <w:t>未列入《清单》的事项，原则上不得交由村（社区）承担。不得将行政执法、拆迁拆违、环境整治、城市管理、招商引资等事项主体责任压给村（社区）。</w:t>
      </w:r>
    </w:p>
    <w:p>
      <w:pPr>
        <w:spacing w:line="650" w:lineRule="exact"/>
        <w:ind w:firstLine="640" w:firstLineChars="200"/>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根据工作实际，县级职能部门、乡镇、</w:t>
      </w:r>
      <w:r>
        <w:rPr>
          <w:rFonts w:hint="eastAsia" w:ascii="仿宋_GB2312" w:hAnsi="仿宋_GB2312" w:eastAsia="仿宋_GB2312" w:cs="仿宋_GB2312"/>
          <w:kern w:val="21"/>
          <w:sz w:val="32"/>
          <w:szCs w:val="32"/>
          <w:lang w:eastAsia="zh-CN"/>
        </w:rPr>
        <w:t>县社区服务中心</w:t>
      </w:r>
      <w:r>
        <w:rPr>
          <w:rFonts w:hint="eastAsia" w:ascii="仿宋_GB2312" w:hAnsi="仿宋_GB2312" w:eastAsia="仿宋_GB2312" w:cs="仿宋_GB2312"/>
          <w:kern w:val="21"/>
          <w:sz w:val="32"/>
          <w:szCs w:val="32"/>
        </w:rPr>
        <w:t>需要委托村（社区）承担的工作职责，应书面征求村（社区）意见，按规定程序审核批准，纳入《清单》管理，并做到权随事转、人随事转、费随事转，没有随转的，不予批准。</w:t>
      </w:r>
    </w:p>
    <w:p>
      <w:pPr>
        <w:spacing w:line="650" w:lineRule="exact"/>
        <w:ind w:firstLine="640" w:firstLineChars="200"/>
        <w:rPr>
          <w:rFonts w:ascii="黑体" w:hAnsi="黑体" w:eastAsia="黑体" w:cs="黑体"/>
          <w:color w:val="000000"/>
          <w:kern w:val="21"/>
          <w:sz w:val="32"/>
          <w:szCs w:val="32"/>
          <w:shd w:val="clear" w:color="auto" w:fill="FFFFFF"/>
        </w:rPr>
      </w:pPr>
      <w:r>
        <w:rPr>
          <w:rFonts w:hint="eastAsia" w:ascii="仿宋_GB2312" w:hAnsi="仿宋_GB2312" w:eastAsia="仿宋_GB2312" w:cs="仿宋_GB2312"/>
          <w:kern w:val="21"/>
          <w:sz w:val="32"/>
          <w:szCs w:val="32"/>
        </w:rPr>
        <w:t>《清单》外确需村（社区）协助的政府工作事项，由县委、</w:t>
      </w:r>
      <w:r>
        <w:rPr>
          <w:rFonts w:hint="eastAsia" w:ascii="仿宋_GB2312" w:hAnsi="仿宋_GB2312" w:eastAsia="仿宋_GB2312" w:cs="仿宋_GB2312"/>
          <w:kern w:val="21"/>
          <w:sz w:val="32"/>
          <w:szCs w:val="32"/>
          <w:lang w:val="en-US" w:eastAsia="zh-CN"/>
        </w:rPr>
        <w:t>县</w:t>
      </w:r>
      <w:r>
        <w:rPr>
          <w:rFonts w:hint="eastAsia" w:ascii="仿宋_GB2312" w:hAnsi="仿宋_GB2312" w:eastAsia="仿宋_GB2312" w:cs="仿宋_GB2312"/>
          <w:kern w:val="21"/>
          <w:sz w:val="32"/>
          <w:szCs w:val="32"/>
        </w:rPr>
        <w:t>政府实行“一事一批”，并按“费随事转”的原则，提供经费和条件。</w:t>
      </w:r>
    </w:p>
    <w:p>
      <w:pPr>
        <w:pStyle w:val="5"/>
        <w:spacing w:before="0" w:beforeAutospacing="0" w:after="0" w:afterAutospacing="0" w:line="650" w:lineRule="exact"/>
        <w:ind w:firstLine="640" w:firstLineChars="200"/>
        <w:jc w:val="both"/>
        <w:rPr>
          <w:rFonts w:ascii="黑体" w:hAnsi="黑体" w:eastAsia="黑体" w:cs="黑体"/>
          <w:color w:val="000000"/>
          <w:kern w:val="21"/>
          <w:sz w:val="32"/>
          <w:szCs w:val="32"/>
          <w:shd w:val="clear" w:color="auto" w:fill="FFFFFF"/>
        </w:rPr>
      </w:pPr>
      <w:r>
        <w:rPr>
          <w:rFonts w:hint="eastAsia" w:ascii="黑体" w:hAnsi="黑体" w:eastAsia="黑体" w:cs="黑体"/>
          <w:color w:val="000000"/>
          <w:kern w:val="21"/>
          <w:sz w:val="32"/>
          <w:szCs w:val="32"/>
          <w:shd w:val="clear" w:color="auto" w:fill="FFFFFF"/>
        </w:rPr>
        <w:t>二、基本原则</w:t>
      </w:r>
    </w:p>
    <w:p>
      <w:pPr>
        <w:pStyle w:val="5"/>
        <w:spacing w:before="0" w:beforeAutospacing="0" w:after="0" w:afterAutospacing="0" w:line="650"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color w:val="000000"/>
          <w:kern w:val="21"/>
          <w:sz w:val="32"/>
          <w:szCs w:val="32"/>
          <w:shd w:val="clear" w:color="auto" w:fill="FFFFFF"/>
        </w:rPr>
        <w:t>一是严格程序、依规准入。</w:t>
      </w:r>
      <w:r>
        <w:rPr>
          <w:rFonts w:hint="eastAsia" w:ascii="仿宋_GB2312" w:hAnsi="仿宋_GB2312" w:eastAsia="仿宋_GB2312" w:cs="仿宋_GB2312"/>
          <w:color w:val="000000"/>
          <w:kern w:val="21"/>
          <w:sz w:val="32"/>
          <w:szCs w:val="32"/>
          <w:shd w:val="clear" w:color="auto" w:fill="FFFFFF"/>
        </w:rPr>
        <w:t>按照规定程序和条件，向村（社区）下放工作职责，并列入《清单》。</w:t>
      </w:r>
    </w:p>
    <w:p>
      <w:pPr>
        <w:pStyle w:val="5"/>
        <w:spacing w:before="0" w:beforeAutospacing="0" w:after="0" w:afterAutospacing="0" w:line="650"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color w:val="000000"/>
          <w:kern w:val="21"/>
          <w:sz w:val="32"/>
          <w:szCs w:val="32"/>
          <w:shd w:val="clear" w:color="auto" w:fill="FFFFFF"/>
        </w:rPr>
        <w:t>二是权责一致、完善保障。</w:t>
      </w:r>
      <w:r>
        <w:rPr>
          <w:rFonts w:hint="eastAsia" w:ascii="仿宋_GB2312" w:hAnsi="仿宋_GB2312" w:eastAsia="仿宋_GB2312" w:cs="仿宋_GB2312"/>
          <w:color w:val="000000"/>
          <w:kern w:val="21"/>
          <w:sz w:val="32"/>
          <w:szCs w:val="32"/>
          <w:shd w:val="clear" w:color="auto" w:fill="FFFFFF"/>
        </w:rPr>
        <w:t>对于经审核准入的工作职责，要落实人员、经费、设备等保障措施，提高村（社区）承接能力。</w:t>
      </w:r>
    </w:p>
    <w:p>
      <w:pPr>
        <w:pStyle w:val="5"/>
        <w:spacing w:before="0" w:beforeAutospacing="0" w:after="0" w:afterAutospacing="0" w:line="650"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color w:val="000000"/>
          <w:kern w:val="21"/>
          <w:sz w:val="32"/>
          <w:szCs w:val="32"/>
          <w:shd w:val="clear" w:color="auto" w:fill="FFFFFF"/>
        </w:rPr>
        <w:t>三是配套衔接、动态调整。</w:t>
      </w:r>
      <w:r>
        <w:rPr>
          <w:rFonts w:hint="eastAsia" w:ascii="仿宋_GB2312" w:hAnsi="仿宋_GB2312" w:eastAsia="仿宋_GB2312" w:cs="仿宋_GB2312"/>
          <w:color w:val="000000"/>
          <w:kern w:val="21"/>
          <w:sz w:val="32"/>
          <w:szCs w:val="32"/>
          <w:shd w:val="clear" w:color="auto" w:fill="FFFFFF"/>
        </w:rPr>
        <w:t>村（社区）履行职责事项清单外事项准入制度要与《清单》相互衔接，按照优化、精简、便民的要求，实行村（社区）履行职责事项动态管理。</w:t>
      </w:r>
    </w:p>
    <w:p>
      <w:pPr>
        <w:pStyle w:val="5"/>
        <w:spacing w:before="0" w:beforeAutospacing="0" w:after="0" w:afterAutospacing="0" w:line="650" w:lineRule="exact"/>
        <w:ind w:firstLine="640" w:firstLineChars="200"/>
        <w:jc w:val="both"/>
        <w:rPr>
          <w:rFonts w:ascii="黑体" w:hAnsi="黑体" w:eastAsia="黑体" w:cs="黑体"/>
          <w:color w:val="000000"/>
          <w:kern w:val="21"/>
          <w:sz w:val="32"/>
          <w:szCs w:val="32"/>
          <w:shd w:val="clear" w:color="auto" w:fill="FFFFFF"/>
        </w:rPr>
      </w:pPr>
      <w:r>
        <w:rPr>
          <w:rFonts w:hint="eastAsia" w:ascii="黑体" w:hAnsi="黑体" w:eastAsia="黑体" w:cs="黑体"/>
          <w:color w:val="000000"/>
          <w:kern w:val="21"/>
          <w:sz w:val="32"/>
          <w:szCs w:val="32"/>
          <w:shd w:val="clear" w:color="auto" w:fill="FFFFFF"/>
        </w:rPr>
        <w:t>三、工作机制</w:t>
      </w:r>
    </w:p>
    <w:p>
      <w:pPr>
        <w:pStyle w:val="5"/>
        <w:spacing w:before="0" w:beforeAutospacing="0" w:after="0" w:afterAutospacing="0" w:line="650" w:lineRule="exact"/>
        <w:ind w:firstLine="640" w:firstLineChars="200"/>
        <w:jc w:val="both"/>
        <w:rPr>
          <w:rFonts w:ascii="仿宋_GB2312" w:hAnsi="仿宋_GB2312" w:eastAsia="仿宋_GB2312" w:cs="仿宋_GB2312"/>
          <w:color w:val="000000"/>
          <w:kern w:val="21"/>
          <w:sz w:val="32"/>
          <w:szCs w:val="32"/>
          <w:shd w:val="clear" w:color="auto" w:fill="FFFFFF"/>
        </w:rPr>
      </w:pPr>
      <w:r>
        <w:rPr>
          <w:rFonts w:hint="eastAsia" w:ascii="仿宋_GB2312" w:hAnsi="仿宋_GB2312" w:eastAsia="仿宋_GB2312" w:cs="仿宋_GB2312"/>
          <w:color w:val="000000"/>
          <w:kern w:val="21"/>
          <w:sz w:val="32"/>
          <w:szCs w:val="32"/>
          <w:shd w:val="clear" w:color="auto" w:fill="FFFFFF"/>
        </w:rPr>
        <w:t>建立村（社区）履行职责事项清单准入工作联席会议制度，</w:t>
      </w:r>
      <w:r>
        <w:rPr>
          <w:rFonts w:hint="eastAsia" w:ascii="仿宋_GB2312" w:hAnsi="仿宋_GB2312" w:eastAsia="仿宋_GB2312" w:cs="仿宋_GB2312"/>
          <w:color w:val="000000"/>
          <w:kern w:val="0"/>
          <w:sz w:val="32"/>
          <w:szCs w:val="32"/>
          <w:shd w:val="clear" w:fill="FFFFFF"/>
          <w:lang w:eastAsia="zh-CN"/>
        </w:rPr>
        <w:t>由</w:t>
      </w:r>
      <w:r>
        <w:rPr>
          <w:rFonts w:hint="eastAsia" w:ascii="仿宋_GB2312" w:hAnsi="仿宋_GB2312" w:eastAsia="仿宋_GB2312" w:cs="仿宋_GB2312"/>
          <w:color w:val="000000"/>
          <w:kern w:val="0"/>
          <w:sz w:val="32"/>
          <w:szCs w:val="32"/>
          <w:highlight w:val="none"/>
          <w:shd w:val="clear" w:fill="FFFFFF"/>
          <w:lang w:val="en-US" w:eastAsia="zh-CN"/>
        </w:rPr>
        <w:t>县委办、</w:t>
      </w:r>
      <w:r>
        <w:rPr>
          <w:rFonts w:hint="eastAsia" w:ascii="仿宋_GB2312" w:hAnsi="仿宋_GB2312" w:eastAsia="仿宋_GB2312" w:cs="仿宋_GB2312"/>
          <w:color w:val="000000"/>
          <w:kern w:val="0"/>
          <w:sz w:val="32"/>
          <w:szCs w:val="32"/>
          <w:highlight w:val="none"/>
          <w:shd w:val="clear" w:fill="FFFFFF"/>
        </w:rPr>
        <w:t>政府办、</w:t>
      </w:r>
      <w:r>
        <w:rPr>
          <w:rFonts w:hint="eastAsia" w:ascii="仿宋_GB2312" w:hAnsi="仿宋_GB2312" w:eastAsia="仿宋_GB2312" w:cs="仿宋_GB2312"/>
          <w:color w:val="000000"/>
          <w:kern w:val="0"/>
          <w:sz w:val="32"/>
          <w:szCs w:val="32"/>
          <w:highlight w:val="none"/>
          <w:shd w:val="clear" w:fill="FFFFFF"/>
          <w:lang w:val="en-US" w:eastAsia="zh-CN"/>
        </w:rPr>
        <w:t>纪委监委、组织部、政法委、</w:t>
      </w:r>
      <w:r>
        <w:rPr>
          <w:rFonts w:hint="eastAsia" w:ascii="仿宋_GB2312" w:hAnsi="仿宋_GB2312" w:eastAsia="仿宋_GB2312" w:cs="仿宋_GB2312"/>
          <w:color w:val="000000"/>
          <w:kern w:val="0"/>
          <w:sz w:val="32"/>
          <w:szCs w:val="32"/>
          <w:highlight w:val="none"/>
          <w:shd w:val="clear" w:fill="FFFFFF"/>
        </w:rPr>
        <w:t>编办、民政局、司法局、财政局、人社局、农业农村局、</w:t>
      </w:r>
      <w:r>
        <w:rPr>
          <w:rFonts w:hint="eastAsia" w:ascii="仿宋_GB2312" w:hAnsi="仿宋_GB2312" w:eastAsia="仿宋_GB2312" w:cs="仿宋_GB2312"/>
          <w:color w:val="000000"/>
          <w:kern w:val="0"/>
          <w:sz w:val="32"/>
          <w:szCs w:val="32"/>
          <w:highlight w:val="none"/>
          <w:shd w:val="clear" w:fill="FFFFFF"/>
          <w:lang w:val="en-US" w:eastAsia="zh-CN"/>
        </w:rPr>
        <w:t>审计局</w:t>
      </w:r>
      <w:r>
        <w:rPr>
          <w:rFonts w:hint="eastAsia" w:ascii="仿宋_GB2312" w:hAnsi="仿宋_GB2312" w:eastAsia="仿宋_GB2312" w:cs="仿宋_GB2312"/>
          <w:color w:val="000000"/>
          <w:kern w:val="0"/>
          <w:sz w:val="32"/>
          <w:szCs w:val="32"/>
          <w:highlight w:val="none"/>
          <w:shd w:val="clear" w:fill="FFFFFF"/>
        </w:rPr>
        <w:t>、行政审批服务管理局</w:t>
      </w:r>
      <w:r>
        <w:rPr>
          <w:rFonts w:hint="eastAsia" w:ascii="仿宋_GB2312" w:hAnsi="仿宋_GB2312" w:eastAsia="仿宋_GB2312" w:cs="仿宋_GB2312"/>
          <w:color w:val="000000"/>
          <w:kern w:val="0"/>
          <w:sz w:val="32"/>
          <w:szCs w:val="32"/>
          <w:shd w:val="clear" w:fill="FFFFFF"/>
        </w:rPr>
        <w:t>等部门</w:t>
      </w:r>
      <w:r>
        <w:rPr>
          <w:rFonts w:hint="eastAsia" w:ascii="仿宋_GB2312" w:hAnsi="仿宋_GB2312" w:eastAsia="仿宋_GB2312" w:cs="仿宋_GB2312"/>
          <w:color w:val="000000"/>
          <w:kern w:val="0"/>
          <w:sz w:val="32"/>
          <w:szCs w:val="32"/>
          <w:shd w:val="clear" w:fill="FFFFFF"/>
          <w:lang w:val="en-US" w:eastAsia="zh-CN"/>
        </w:rPr>
        <w:t>及各乡镇、县社区服务中心</w:t>
      </w:r>
      <w:r>
        <w:rPr>
          <w:rFonts w:hint="eastAsia" w:ascii="仿宋_GB2312" w:hAnsi="仿宋_GB2312" w:eastAsia="仿宋_GB2312" w:cs="仿宋_GB2312"/>
          <w:color w:val="000000"/>
          <w:kern w:val="21"/>
          <w:sz w:val="32"/>
          <w:szCs w:val="32"/>
          <w:shd w:val="clear" w:color="auto" w:fill="FFFFFF"/>
        </w:rPr>
        <w:t>为联席会议成员单位。县委组织部为联席会议牵头责任单位，负责牵头抓总，统筹协调；县委编办承担联席会议的日常工作，具体负责《清单》准入工作的落实。</w:t>
      </w:r>
    </w:p>
    <w:p>
      <w:pPr>
        <w:pStyle w:val="5"/>
        <w:spacing w:before="0" w:beforeAutospacing="0" w:after="0" w:afterAutospacing="0" w:line="650" w:lineRule="exact"/>
        <w:ind w:firstLine="640" w:firstLineChars="200"/>
        <w:jc w:val="both"/>
        <w:rPr>
          <w:rFonts w:ascii="黑体" w:hAnsi="黑体" w:eastAsia="黑体" w:cs="黑体"/>
          <w:color w:val="000000"/>
          <w:kern w:val="21"/>
          <w:sz w:val="32"/>
          <w:szCs w:val="32"/>
          <w:shd w:val="clear" w:color="auto" w:fill="FFFFFF"/>
        </w:rPr>
      </w:pPr>
      <w:r>
        <w:rPr>
          <w:rFonts w:hint="eastAsia" w:ascii="黑体" w:hAnsi="黑体" w:eastAsia="黑体" w:cs="黑体"/>
          <w:color w:val="000000"/>
          <w:kern w:val="21"/>
          <w:sz w:val="32"/>
          <w:szCs w:val="32"/>
          <w:shd w:val="clear" w:color="auto" w:fill="FFFFFF"/>
        </w:rPr>
        <w:t>四、准入程序</w:t>
      </w:r>
    </w:p>
    <w:p>
      <w:pPr>
        <w:pStyle w:val="5"/>
        <w:spacing w:before="0" w:beforeAutospacing="0" w:after="0" w:afterAutospacing="0" w:line="650" w:lineRule="exact"/>
        <w:ind w:firstLine="640" w:firstLineChars="200"/>
        <w:jc w:val="both"/>
        <w:rPr>
          <w:rFonts w:ascii="仿宋_GB2312" w:hAnsi="仿宋_GB2312" w:eastAsia="仿宋_GB2312" w:cs="仿宋_GB2312"/>
          <w:color w:val="000000"/>
          <w:kern w:val="21"/>
          <w:sz w:val="32"/>
          <w:szCs w:val="32"/>
          <w:shd w:val="clear" w:color="auto" w:fill="FFFFFF"/>
        </w:rPr>
      </w:pPr>
      <w:r>
        <w:rPr>
          <w:rFonts w:hint="eastAsia" w:ascii="楷体_GB2312" w:hAnsi="楷体_GB2312" w:eastAsia="楷体_GB2312" w:cs="楷体_GB2312"/>
          <w:color w:val="000000"/>
          <w:kern w:val="21"/>
          <w:sz w:val="32"/>
          <w:szCs w:val="32"/>
          <w:shd w:val="clear" w:color="auto" w:fill="FFFFFF"/>
        </w:rPr>
        <w:t>（一）提出申请。</w:t>
      </w:r>
      <w:r>
        <w:rPr>
          <w:rFonts w:hint="eastAsia" w:ascii="仿宋_GB2312" w:hAnsi="仿宋_GB2312" w:eastAsia="仿宋_GB2312" w:cs="仿宋_GB2312"/>
          <w:color w:val="000000"/>
          <w:kern w:val="21"/>
          <w:sz w:val="32"/>
          <w:szCs w:val="32"/>
          <w:shd w:val="clear" w:color="auto" w:fill="FFFFFF"/>
        </w:rPr>
        <w:t>县级职能部门、乡镇</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县社区服务中心</w:t>
      </w:r>
      <w:r>
        <w:rPr>
          <w:rFonts w:hint="eastAsia" w:ascii="仿宋_GB2312" w:hAnsi="仿宋_GB2312" w:eastAsia="仿宋_GB2312" w:cs="仿宋_GB2312"/>
          <w:color w:val="000000"/>
          <w:kern w:val="21"/>
          <w:sz w:val="32"/>
          <w:szCs w:val="32"/>
          <w:shd w:val="clear" w:color="auto" w:fill="FFFFFF"/>
        </w:rPr>
        <w:t>均可作为申请主体，对要求村（社区）承担或配合的工作职责，以书面形式向县联席会议提出申请。</w:t>
      </w:r>
    </w:p>
    <w:p>
      <w:pPr>
        <w:pStyle w:val="5"/>
        <w:spacing w:before="0" w:beforeAutospacing="0" w:after="0" w:afterAutospacing="0" w:line="650" w:lineRule="exact"/>
        <w:ind w:firstLine="640" w:firstLineChars="200"/>
        <w:jc w:val="both"/>
        <w:rPr>
          <w:rFonts w:ascii="仿宋_GB2312" w:hAnsi="仿宋_GB2312" w:eastAsia="仿宋_GB2312" w:cs="仿宋_GB2312"/>
          <w:color w:val="000000"/>
          <w:kern w:val="21"/>
          <w:sz w:val="32"/>
          <w:szCs w:val="32"/>
          <w:shd w:val="clear" w:color="auto" w:fill="FFFFFF"/>
        </w:rPr>
      </w:pPr>
      <w:r>
        <w:rPr>
          <w:rFonts w:hint="eastAsia" w:ascii="仿宋_GB2312" w:hAnsi="仿宋_GB2312" w:eastAsia="仿宋_GB2312" w:cs="仿宋_GB2312"/>
          <w:color w:val="000000"/>
          <w:kern w:val="21"/>
          <w:sz w:val="32"/>
          <w:szCs w:val="32"/>
          <w:shd w:val="clear" w:color="auto" w:fill="FFFFFF"/>
        </w:rPr>
        <w:t>申请中应明确进入《清单》的工作职责事项名称、主要内容、法定依据、职责边界以及职责下放后的运行机制、制度保障、经费保障、人员保障等内容。</w:t>
      </w:r>
    </w:p>
    <w:p>
      <w:pPr>
        <w:pStyle w:val="5"/>
        <w:spacing w:before="0" w:beforeAutospacing="0" w:after="0" w:afterAutospacing="0" w:line="650" w:lineRule="exact"/>
        <w:ind w:firstLine="640" w:firstLineChars="200"/>
        <w:jc w:val="both"/>
        <w:rPr>
          <w:rFonts w:ascii="仿宋_GB2312" w:hAnsi="仿宋_GB2312" w:eastAsia="仿宋_GB2312" w:cs="仿宋_GB2312"/>
          <w:color w:val="000000"/>
          <w:kern w:val="21"/>
          <w:sz w:val="32"/>
          <w:szCs w:val="32"/>
          <w:shd w:val="clear" w:color="auto" w:fill="FFFFFF"/>
        </w:rPr>
      </w:pPr>
      <w:r>
        <w:rPr>
          <w:rFonts w:hint="eastAsia" w:ascii="楷体_GB2312" w:hAnsi="楷体_GB2312" w:eastAsia="楷体_GB2312" w:cs="楷体_GB2312"/>
          <w:color w:val="000000"/>
          <w:kern w:val="21"/>
          <w:sz w:val="32"/>
          <w:szCs w:val="32"/>
          <w:shd w:val="clear" w:color="auto" w:fill="FFFFFF"/>
        </w:rPr>
        <w:t>（二）初步审核。</w:t>
      </w:r>
      <w:r>
        <w:rPr>
          <w:rFonts w:hint="eastAsia" w:ascii="仿宋_GB2312" w:hAnsi="仿宋_GB2312" w:eastAsia="仿宋_GB2312" w:cs="仿宋_GB2312"/>
          <w:color w:val="000000"/>
          <w:kern w:val="21"/>
          <w:sz w:val="32"/>
          <w:szCs w:val="32"/>
          <w:shd w:val="clear" w:color="auto" w:fill="FFFFFF"/>
        </w:rPr>
        <w:t>由联席会议协调，各成员单位根据准入要求及原则，对申请准入的事项进行初步审核，书面提出审核意见。</w:t>
      </w:r>
    </w:p>
    <w:p>
      <w:pPr>
        <w:pStyle w:val="5"/>
        <w:spacing w:before="0" w:beforeAutospacing="0" w:after="0" w:afterAutospacing="0" w:line="650" w:lineRule="exact"/>
        <w:ind w:firstLine="640" w:firstLineChars="200"/>
        <w:jc w:val="both"/>
        <w:rPr>
          <w:rFonts w:ascii="仿宋_GB2312" w:hAnsi="仿宋_GB2312" w:eastAsia="仿宋_GB2312" w:cs="仿宋_GB2312"/>
          <w:color w:val="000000"/>
          <w:kern w:val="21"/>
          <w:sz w:val="32"/>
          <w:szCs w:val="32"/>
          <w:shd w:val="clear" w:color="auto" w:fill="FFFFFF"/>
        </w:rPr>
      </w:pPr>
      <w:r>
        <w:rPr>
          <w:rFonts w:hint="eastAsia" w:ascii="楷体_GB2312" w:hAnsi="楷体_GB2312" w:eastAsia="楷体_GB2312" w:cs="楷体_GB2312"/>
          <w:color w:val="000000"/>
          <w:kern w:val="21"/>
          <w:sz w:val="32"/>
          <w:szCs w:val="32"/>
          <w:shd w:val="clear" w:color="auto" w:fill="FFFFFF"/>
        </w:rPr>
        <w:t>（三）征求意见。</w:t>
      </w:r>
      <w:r>
        <w:rPr>
          <w:rFonts w:hint="eastAsia" w:ascii="仿宋_GB2312" w:hAnsi="仿宋_GB2312" w:eastAsia="仿宋_GB2312" w:cs="仿宋_GB2312"/>
          <w:color w:val="000000"/>
          <w:kern w:val="21"/>
          <w:sz w:val="32"/>
          <w:szCs w:val="32"/>
          <w:shd w:val="clear" w:color="auto" w:fill="FFFFFF"/>
        </w:rPr>
        <w:t>初步审核通过后，由联席会议</w:t>
      </w:r>
      <w:r>
        <w:rPr>
          <w:rFonts w:hint="eastAsia" w:ascii="仿宋_GB2312" w:hAnsi="仿宋_GB2312" w:eastAsia="仿宋_GB2312" w:cs="仿宋_GB2312"/>
          <w:color w:val="000000"/>
          <w:kern w:val="21"/>
          <w:sz w:val="32"/>
          <w:szCs w:val="32"/>
          <w:shd w:val="clear" w:color="auto" w:fill="FFFFFF"/>
          <w:lang w:val="en-US" w:eastAsia="zh-CN"/>
        </w:rPr>
        <w:t>征求准入事项涉及职能部门意见，同时</w:t>
      </w:r>
      <w:r>
        <w:rPr>
          <w:rFonts w:hint="eastAsia" w:ascii="仿宋_GB2312" w:hAnsi="仿宋_GB2312" w:eastAsia="仿宋_GB2312" w:cs="仿宋_GB2312"/>
          <w:color w:val="000000"/>
          <w:kern w:val="21"/>
          <w:sz w:val="32"/>
          <w:szCs w:val="32"/>
          <w:shd w:val="clear" w:color="auto" w:fill="FFFFFF"/>
        </w:rPr>
        <w:t>协调各乡镇</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县社区服务中心</w:t>
      </w:r>
      <w:r>
        <w:rPr>
          <w:rFonts w:hint="eastAsia" w:ascii="仿宋_GB2312" w:hAnsi="仿宋_GB2312" w:eastAsia="仿宋_GB2312" w:cs="仿宋_GB2312"/>
          <w:color w:val="000000"/>
          <w:kern w:val="21"/>
          <w:sz w:val="32"/>
          <w:szCs w:val="32"/>
          <w:shd w:val="clear" w:color="auto" w:fill="FFFFFF"/>
        </w:rPr>
        <w:t>征求村（社区）意见，并将意见书面反馈至联席会议。</w:t>
      </w:r>
    </w:p>
    <w:p>
      <w:pPr>
        <w:pStyle w:val="5"/>
        <w:spacing w:before="0" w:beforeAutospacing="0" w:after="0" w:afterAutospacing="0" w:line="650" w:lineRule="exact"/>
        <w:ind w:firstLine="640" w:firstLineChars="200"/>
        <w:jc w:val="both"/>
        <w:rPr>
          <w:rFonts w:ascii="仿宋_GB2312" w:hAnsi="仿宋_GB2312" w:eastAsia="仿宋_GB2312" w:cs="仿宋_GB2312"/>
          <w:kern w:val="21"/>
          <w:sz w:val="32"/>
          <w:szCs w:val="32"/>
        </w:rPr>
      </w:pPr>
      <w:r>
        <w:rPr>
          <w:rFonts w:hint="eastAsia" w:ascii="楷体_GB2312" w:hAnsi="楷体_GB2312" w:eastAsia="楷体_GB2312" w:cs="楷体_GB2312"/>
          <w:color w:val="000000"/>
          <w:kern w:val="21"/>
          <w:sz w:val="32"/>
          <w:szCs w:val="32"/>
          <w:shd w:val="clear" w:color="auto" w:fill="FFFFFF"/>
        </w:rPr>
        <w:t>（四）复审。</w:t>
      </w:r>
      <w:r>
        <w:rPr>
          <w:rFonts w:hint="eastAsia" w:ascii="仿宋_GB2312" w:hAnsi="仿宋_GB2312" w:eastAsia="仿宋_GB2312" w:cs="仿宋_GB2312"/>
          <w:color w:val="000000"/>
          <w:kern w:val="21"/>
          <w:sz w:val="32"/>
          <w:szCs w:val="32"/>
          <w:shd w:val="clear" w:color="auto" w:fill="FFFFFF"/>
        </w:rPr>
        <w:t>由联席会议汇总各成员单位审核意见</w:t>
      </w:r>
      <w:r>
        <w:rPr>
          <w:rFonts w:hint="eastAsia" w:ascii="仿宋_GB2312" w:hAnsi="仿宋_GB2312" w:eastAsia="仿宋_GB2312" w:cs="仿宋_GB2312"/>
          <w:color w:val="000000"/>
          <w:kern w:val="21"/>
          <w:sz w:val="32"/>
          <w:szCs w:val="32"/>
          <w:shd w:val="clear" w:color="auto" w:fill="FFFFFF"/>
          <w:lang w:eastAsia="zh-CN"/>
        </w:rPr>
        <w:t>、相关职能部门</w:t>
      </w:r>
      <w:r>
        <w:rPr>
          <w:rFonts w:hint="eastAsia" w:ascii="仿宋_GB2312" w:hAnsi="仿宋_GB2312" w:eastAsia="仿宋_GB2312" w:cs="仿宋_GB2312"/>
          <w:color w:val="000000"/>
          <w:kern w:val="21"/>
          <w:sz w:val="32"/>
          <w:szCs w:val="32"/>
          <w:shd w:val="clear" w:color="auto" w:fill="FFFFFF"/>
          <w:lang w:val="en-US" w:eastAsia="zh-CN"/>
        </w:rPr>
        <w:t>意见、</w:t>
      </w:r>
      <w:r>
        <w:rPr>
          <w:rFonts w:hint="eastAsia" w:ascii="仿宋_GB2312" w:hAnsi="仿宋_GB2312" w:eastAsia="仿宋_GB2312" w:cs="仿宋_GB2312"/>
          <w:color w:val="000000"/>
          <w:kern w:val="21"/>
          <w:sz w:val="32"/>
          <w:szCs w:val="32"/>
          <w:shd w:val="clear" w:color="auto" w:fill="FFFFFF"/>
        </w:rPr>
        <w:t>村（社区）意见进行复审，符合准入条件的，报县委、</w:t>
      </w:r>
      <w:r>
        <w:rPr>
          <w:rFonts w:hint="eastAsia" w:ascii="仿宋_GB2312" w:hAnsi="仿宋_GB2312" w:eastAsia="仿宋_GB2312" w:cs="仿宋_GB2312"/>
          <w:color w:val="000000"/>
          <w:kern w:val="21"/>
          <w:sz w:val="32"/>
          <w:szCs w:val="32"/>
          <w:shd w:val="clear" w:color="auto" w:fill="FFFFFF"/>
          <w:lang w:val="en-US" w:eastAsia="zh-CN"/>
        </w:rPr>
        <w:t>县</w:t>
      </w:r>
      <w:r>
        <w:rPr>
          <w:rFonts w:hint="eastAsia" w:ascii="仿宋_GB2312" w:hAnsi="仿宋_GB2312" w:eastAsia="仿宋_GB2312" w:cs="仿宋_GB2312"/>
          <w:color w:val="000000"/>
          <w:kern w:val="21"/>
          <w:sz w:val="32"/>
          <w:szCs w:val="32"/>
          <w:shd w:val="clear" w:color="auto" w:fill="FFFFFF"/>
        </w:rPr>
        <w:t>政府审定。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ind w:firstLine="640" w:firstLineChars="200"/>
        <w:jc w:val="both"/>
        <w:textAlignment w:val="auto"/>
        <w:rPr>
          <w:rFonts w:ascii="仿宋_GB2312" w:hAnsi="仿宋_GB2312" w:eastAsia="仿宋_GB2312" w:cs="仿宋_GB2312"/>
          <w:kern w:val="21"/>
          <w:sz w:val="32"/>
          <w:szCs w:val="32"/>
        </w:rPr>
      </w:pPr>
      <w:r>
        <w:rPr>
          <w:rFonts w:hint="eastAsia" w:ascii="楷体_GB2312" w:hAnsi="楷体_GB2312" w:eastAsia="楷体_GB2312" w:cs="楷体_GB2312"/>
          <w:color w:val="000000"/>
          <w:kern w:val="21"/>
          <w:sz w:val="32"/>
          <w:szCs w:val="32"/>
          <w:shd w:val="clear" w:color="auto" w:fill="FFFFFF"/>
        </w:rPr>
        <w:t>（五）准入。</w:t>
      </w:r>
      <w:r>
        <w:rPr>
          <w:rFonts w:hint="eastAsia" w:ascii="仿宋_GB2312" w:hAnsi="仿宋_GB2312" w:eastAsia="仿宋_GB2312" w:cs="仿宋_GB2312"/>
          <w:color w:val="000000"/>
          <w:kern w:val="21"/>
          <w:sz w:val="32"/>
          <w:szCs w:val="32"/>
          <w:shd w:val="clear" w:color="auto" w:fill="FFFFFF"/>
        </w:rPr>
        <w:t>经县委、</w:t>
      </w:r>
      <w:r>
        <w:rPr>
          <w:rFonts w:hint="eastAsia" w:ascii="仿宋_GB2312" w:hAnsi="仿宋_GB2312" w:eastAsia="仿宋_GB2312" w:cs="仿宋_GB2312"/>
          <w:color w:val="000000"/>
          <w:kern w:val="21"/>
          <w:sz w:val="32"/>
          <w:szCs w:val="32"/>
          <w:shd w:val="clear" w:color="auto" w:fill="FFFFFF"/>
          <w:lang w:val="en-US" w:eastAsia="zh-CN"/>
        </w:rPr>
        <w:t>县</w:t>
      </w:r>
      <w:r>
        <w:rPr>
          <w:rFonts w:hint="eastAsia" w:ascii="仿宋_GB2312" w:hAnsi="仿宋_GB2312" w:eastAsia="仿宋_GB2312" w:cs="仿宋_GB2312"/>
          <w:color w:val="000000"/>
          <w:kern w:val="21"/>
          <w:sz w:val="32"/>
          <w:szCs w:val="32"/>
          <w:shd w:val="clear" w:color="auto" w:fill="FFFFFF"/>
        </w:rPr>
        <w:t>政府会议研究同意，明确要求村（社区）</w:t>
      </w:r>
      <w:r>
        <w:rPr>
          <w:rFonts w:hint="eastAsia" w:ascii="仿宋_GB2312" w:hAnsi="仿宋_GB2312" w:eastAsia="仿宋_GB2312" w:cs="仿宋_GB2312"/>
          <w:kern w:val="21"/>
          <w:sz w:val="32"/>
          <w:szCs w:val="32"/>
        </w:rPr>
        <w:t>承担的职责事项，列入《清单》管理并行文公示公布</w:t>
      </w:r>
      <w:r>
        <w:rPr>
          <w:rFonts w:hint="eastAsia" w:ascii="仿宋_GB2312" w:hAnsi="仿宋_GB2312" w:eastAsia="仿宋_GB2312" w:cs="仿宋_GB2312"/>
          <w:color w:val="000000"/>
          <w:kern w:val="21"/>
          <w:sz w:val="32"/>
          <w:szCs w:val="32"/>
          <w:shd w:val="clear" w:color="auto" w:fill="FFFFFF"/>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ind w:firstLine="640" w:firstLineChars="200"/>
        <w:jc w:val="both"/>
        <w:textAlignment w:val="auto"/>
        <w:rPr>
          <w:rFonts w:ascii="仿宋_GB2312" w:hAnsi="仿宋_GB2312" w:eastAsia="仿宋_GB2312" w:cs="仿宋_GB2312"/>
          <w:kern w:val="21"/>
          <w:sz w:val="32"/>
          <w:szCs w:val="32"/>
        </w:rPr>
      </w:pPr>
      <w:r>
        <w:rPr>
          <w:rFonts w:hint="eastAsia" w:ascii="楷体_GB2312" w:hAnsi="楷体_GB2312" w:eastAsia="楷体_GB2312" w:cs="楷体_GB2312"/>
          <w:color w:val="000000"/>
          <w:kern w:val="21"/>
          <w:sz w:val="32"/>
          <w:szCs w:val="32"/>
          <w:shd w:val="clear" w:color="auto" w:fill="FFFFFF"/>
        </w:rPr>
        <w:t>（六）调整。</w:t>
      </w:r>
      <w:r>
        <w:rPr>
          <w:rFonts w:hint="eastAsia" w:ascii="仿宋_GB2312" w:hAnsi="仿宋_GB2312" w:eastAsia="仿宋_GB2312" w:cs="仿宋_GB2312"/>
          <w:color w:val="000000"/>
          <w:kern w:val="21"/>
          <w:sz w:val="32"/>
          <w:szCs w:val="32"/>
          <w:shd w:val="clear" w:color="auto" w:fill="FFFFFF"/>
        </w:rPr>
        <w:t>对要求村（社区）</w:t>
      </w:r>
      <w:r>
        <w:rPr>
          <w:rFonts w:hint="eastAsia" w:ascii="仿宋_GB2312" w:hAnsi="仿宋_GB2312" w:eastAsia="仿宋_GB2312" w:cs="仿宋_GB2312"/>
          <w:kern w:val="21"/>
          <w:sz w:val="32"/>
          <w:szCs w:val="32"/>
        </w:rPr>
        <w:t>承担的职责事项</w:t>
      </w:r>
      <w:r>
        <w:rPr>
          <w:rFonts w:hint="eastAsia" w:ascii="仿宋_GB2312" w:hAnsi="仿宋_GB2312" w:eastAsia="仿宋_GB2312" w:cs="仿宋_GB2312"/>
          <w:color w:val="000000"/>
          <w:kern w:val="21"/>
          <w:sz w:val="32"/>
          <w:szCs w:val="32"/>
          <w:shd w:val="clear" w:color="auto" w:fill="FFFFFF"/>
        </w:rPr>
        <w:t>，实行动态管理。对需要增加的事项，应列入《清单》；对下放后因法律法规调整或机构改革等原因无法履行的工作职责，参照准入程序及时调整和取消，具体管理办法可以参照《稷山县乡镇权责清单动态管理办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ind w:firstLine="640" w:firstLineChars="200"/>
        <w:jc w:val="both"/>
        <w:textAlignment w:val="auto"/>
        <w:rPr>
          <w:rFonts w:ascii="黑体" w:hAnsi="黑体" w:eastAsia="黑体" w:cs="黑体"/>
          <w:kern w:val="21"/>
          <w:sz w:val="32"/>
          <w:szCs w:val="32"/>
        </w:rPr>
      </w:pPr>
      <w:r>
        <w:rPr>
          <w:rFonts w:hint="eastAsia" w:ascii="黑体" w:hAnsi="黑体" w:eastAsia="黑体" w:cs="黑体"/>
          <w:color w:val="000000"/>
          <w:kern w:val="21"/>
          <w:sz w:val="32"/>
          <w:szCs w:val="32"/>
          <w:shd w:val="clear" w:color="auto" w:fill="FFFFFF"/>
        </w:rPr>
        <w:t>五、相关工作要求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color w:val="000000"/>
          <w:kern w:val="21"/>
          <w:sz w:val="32"/>
          <w:szCs w:val="32"/>
          <w:shd w:val="clear" w:color="auto" w:fill="FFFFFF"/>
        </w:rPr>
        <w:t>县级职能部门、乡镇、</w:t>
      </w:r>
      <w:r>
        <w:rPr>
          <w:rFonts w:hint="eastAsia" w:ascii="仿宋_GB2312" w:hAnsi="仿宋_GB2312" w:eastAsia="仿宋_GB2312" w:cs="仿宋_GB2312"/>
          <w:color w:val="000000"/>
          <w:kern w:val="21"/>
          <w:sz w:val="32"/>
          <w:szCs w:val="32"/>
          <w:shd w:val="clear" w:color="auto" w:fill="FFFFFF"/>
          <w:lang w:eastAsia="zh-CN"/>
        </w:rPr>
        <w:t>县社区服务中心</w:t>
      </w:r>
      <w:r>
        <w:rPr>
          <w:rFonts w:hint="eastAsia" w:ascii="仿宋_GB2312" w:hAnsi="仿宋_GB2312" w:eastAsia="仿宋_GB2312" w:cs="仿宋_GB2312"/>
          <w:color w:val="000000"/>
          <w:kern w:val="21"/>
          <w:sz w:val="32"/>
          <w:szCs w:val="32"/>
          <w:shd w:val="clear" w:color="auto" w:fill="FFFFFF"/>
        </w:rPr>
        <w:t>下放工作职责，要充分兼顾村（社区）承接能力，尊重村（社区）意见，不得硬性指派；除政策法律、法规规定外，不得要求村（社区）成立相关专项机构、设置专门场所、配备专职人员等。要创新体制机制，加强监督检查，进一步</w:t>
      </w:r>
      <w:r>
        <w:rPr>
          <w:rFonts w:hint="eastAsia" w:ascii="仿宋_GB2312" w:hAnsi="仿宋_GB2312" w:eastAsia="仿宋_GB2312" w:cs="仿宋_GB2312"/>
          <w:kern w:val="21"/>
          <w:sz w:val="32"/>
          <w:szCs w:val="32"/>
        </w:rPr>
        <w:t>规范基层职责权限，</w:t>
      </w:r>
      <w:r>
        <w:rPr>
          <w:rFonts w:hint="eastAsia" w:ascii="仿宋_GB2312" w:hAnsi="仿宋_GB2312" w:eastAsia="仿宋_GB2312" w:cs="仿宋_GB2312"/>
          <w:color w:val="000000"/>
          <w:kern w:val="21"/>
          <w:sz w:val="32"/>
          <w:szCs w:val="32"/>
          <w:shd w:val="clear" w:color="auto" w:fill="FFFFFF"/>
        </w:rPr>
        <w:t>切实</w:t>
      </w:r>
      <w:r>
        <w:rPr>
          <w:rFonts w:hint="eastAsia" w:ascii="仿宋_GB2312" w:hAnsi="仿宋_GB2312" w:eastAsia="仿宋_GB2312" w:cs="仿宋_GB2312"/>
          <w:kern w:val="21"/>
          <w:sz w:val="32"/>
          <w:szCs w:val="32"/>
        </w:rPr>
        <w:t>减轻村（社区）负担，提升基层治理能力。</w:t>
      </w:r>
      <w:r>
        <w:rPr>
          <w:rFonts w:hint="eastAsia" w:ascii="仿宋_GB2312" w:hAnsi="仿宋_GB2312" w:eastAsia="仿宋_GB2312" w:cs="仿宋_GB2312"/>
          <w:kern w:val="21"/>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ind w:firstLine="640" w:firstLineChars="200"/>
        <w:jc w:val="both"/>
        <w:textAlignment w:val="auto"/>
        <w:rPr>
          <w:rFonts w:hint="eastAsia" w:ascii="仿宋_GB2312" w:hAnsi="仿宋_GB2312" w:eastAsia="仿宋_GB2312" w:cs="仿宋_GB2312"/>
          <w:kern w:val="21"/>
          <w:sz w:val="32"/>
          <w:szCs w:val="32"/>
          <w:lang w:val="en-US" w:eastAsia="zh-CN"/>
        </w:rPr>
      </w:pPr>
    </w:p>
    <w:p>
      <w:pPr>
        <w:pStyle w:val="5"/>
        <w:keepNext w:val="0"/>
        <w:keepLines w:val="0"/>
        <w:pageBreakBefore w:val="0"/>
        <w:widowControl w:val="0"/>
        <w:tabs>
          <w:tab w:val="left" w:pos="2272"/>
        </w:tabs>
        <w:kinsoku/>
        <w:wordWrap/>
        <w:overflowPunct/>
        <w:topLinePunct w:val="0"/>
        <w:autoSpaceDE/>
        <w:autoSpaceDN/>
        <w:bidi w:val="0"/>
        <w:adjustRightInd/>
        <w:snapToGrid/>
        <w:spacing w:before="0" w:beforeAutospacing="0" w:after="0" w:afterAutospacing="0" w:line="670" w:lineRule="exact"/>
        <w:ind w:firstLine="640" w:firstLineChars="200"/>
        <w:jc w:val="both"/>
        <w:textAlignment w:val="auto"/>
        <w:rPr>
          <w:rFonts w:hint="eastAsia"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ab/>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jc w:val="both"/>
        <w:textAlignment w:val="auto"/>
        <w:rPr>
          <w:rFonts w:hint="eastAsia" w:ascii="仿宋_GB2312" w:hAnsi="仿宋_GB2312" w:eastAsia="仿宋_GB2312" w:cs="仿宋_GB2312"/>
          <w:kern w:val="21"/>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jc w:val="both"/>
        <w:textAlignment w:val="auto"/>
        <w:rPr>
          <w:rFonts w:hint="eastAsia" w:ascii="仿宋_GB2312" w:hAnsi="仿宋_GB2312" w:eastAsia="仿宋_GB2312" w:cs="仿宋_GB2312"/>
          <w:kern w:val="21"/>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70" w:lineRule="exact"/>
        <w:jc w:val="both"/>
        <w:textAlignment w:val="auto"/>
        <w:rPr>
          <w:rFonts w:hint="eastAsia" w:ascii="仿宋_GB2312" w:hAnsi="仿宋_GB2312" w:eastAsia="仿宋_GB2312" w:cs="仿宋_GB2312"/>
          <w:kern w:val="21"/>
          <w:sz w:val="32"/>
          <w:szCs w:val="32"/>
          <w:lang w:val="en-US" w:eastAsia="zh-CN"/>
        </w:rPr>
      </w:pPr>
    </w:p>
    <w:p>
      <w:pPr>
        <w:pStyle w:val="5"/>
        <w:spacing w:before="0" w:beforeAutospacing="0" w:after="0" w:afterAutospacing="0" w:line="650" w:lineRule="exact"/>
        <w:ind w:left="0" w:leftChars="0" w:firstLine="0" w:firstLineChars="0"/>
        <w:jc w:val="left"/>
        <w:rPr>
          <w:rFonts w:hint="default" w:ascii="仿宋_GB2312" w:hAnsi="仿宋_GB2312" w:eastAsia="仿宋_GB2312" w:cs="仿宋_GB2312"/>
          <w:color w:val="000000" w:themeColor="text1"/>
          <w:kern w:val="21"/>
          <w:sz w:val="32"/>
          <w:szCs w:val="32"/>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kern w:val="21"/>
          <w:sz w:val="32"/>
          <w:szCs w:val="32"/>
          <w:u w:val="single" w:color="auto"/>
          <w:lang w:val="en-US" w:eastAsia="zh-CN"/>
          <w14:textFill>
            <w14:solidFill>
              <w14:schemeClr w14:val="tx1"/>
            </w14:solidFill>
          </w14:textFill>
        </w:rPr>
        <w:t xml:space="preserve">                         </w:t>
      </w:r>
    </w:p>
    <w:sectPr>
      <w:headerReference r:id="rId3" w:type="default"/>
      <w:footerReference r:id="rId5" w:type="default"/>
      <w:headerReference r:id="rId4" w:type="even"/>
      <w:footerReference r:id="rId6" w:type="even"/>
      <w:pgSz w:w="11905" w:h="16838"/>
      <w:pgMar w:top="1871" w:right="1474" w:bottom="1871" w:left="1587" w:header="851" w:footer="113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3"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0lY7tAAAAAF&#10;AQAADwAAAAAAAAABACAAAAAiAAAAZHJzL2Rvd25yZXYueG1sUEsBAhQAFAAAAAgAh07iQA7GfeHr&#10;AQAAzQMAAA4AAAAAAAAAAQAgAAAAHwEAAGRycy9lMm9Eb2MueG1sUEsFBgAAAAAGAAYAWQEAAHwF&#10;AAAAAA==&#10;">
              <v:fill on="f" focussize="0,0"/>
              <v:stroke on="f" weight="0.5pt"/>
              <v:imagedata o:title=""/>
              <o:lock v:ext="edit" aspectratio="f"/>
              <v:textbox inset="0mm,0mm,0mm,0mm" style="mso-fit-shape-to-text:t;">
                <w:txbxContent>
                  <w:p>
                    <w:pPr>
                      <w:pStyle w:val="3"/>
                      <w:jc w:val="center"/>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4"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0lY7tAAAAAF&#10;AQAADwAAAAAAAAABACAAAAAiAAAAZHJzL2Rvd25yZXYueG1sUEsBAhQAFAAAAAgAh07iQIM+Zynr&#10;AQAAzQMAAA4AAAAAAAAAAQAgAAAAHwEAAGRycy9lMm9Eb2MueG1sUEsFBgAAAAAGAAYAWQEAAHwF&#10;A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35CBC"/>
    <w:rsid w:val="000002A8"/>
    <w:rsid w:val="0002532D"/>
    <w:rsid w:val="0019394A"/>
    <w:rsid w:val="003472BD"/>
    <w:rsid w:val="00561026"/>
    <w:rsid w:val="005F5509"/>
    <w:rsid w:val="009760BC"/>
    <w:rsid w:val="00987982"/>
    <w:rsid w:val="00A25EAA"/>
    <w:rsid w:val="00E07FB9"/>
    <w:rsid w:val="00E815EA"/>
    <w:rsid w:val="00EC5CFC"/>
    <w:rsid w:val="01062087"/>
    <w:rsid w:val="011F18D3"/>
    <w:rsid w:val="01785B98"/>
    <w:rsid w:val="01843460"/>
    <w:rsid w:val="01A43625"/>
    <w:rsid w:val="01A76502"/>
    <w:rsid w:val="01B62BA5"/>
    <w:rsid w:val="01B6502C"/>
    <w:rsid w:val="01C5532B"/>
    <w:rsid w:val="026F5F18"/>
    <w:rsid w:val="02893E92"/>
    <w:rsid w:val="028A3886"/>
    <w:rsid w:val="02AD3ABF"/>
    <w:rsid w:val="02CC775B"/>
    <w:rsid w:val="03664B5B"/>
    <w:rsid w:val="03895440"/>
    <w:rsid w:val="03E3316F"/>
    <w:rsid w:val="03E35CBC"/>
    <w:rsid w:val="04211DE9"/>
    <w:rsid w:val="04245878"/>
    <w:rsid w:val="04623B98"/>
    <w:rsid w:val="04DA191D"/>
    <w:rsid w:val="05345A0A"/>
    <w:rsid w:val="060E78DA"/>
    <w:rsid w:val="066E1C8F"/>
    <w:rsid w:val="068527DC"/>
    <w:rsid w:val="06861BAD"/>
    <w:rsid w:val="0732442F"/>
    <w:rsid w:val="075A5CC6"/>
    <w:rsid w:val="085A6F9F"/>
    <w:rsid w:val="08FD10D5"/>
    <w:rsid w:val="08FE7348"/>
    <w:rsid w:val="093712B1"/>
    <w:rsid w:val="09C91B7D"/>
    <w:rsid w:val="09DD73AC"/>
    <w:rsid w:val="0B4B1851"/>
    <w:rsid w:val="0B595322"/>
    <w:rsid w:val="0B5E0513"/>
    <w:rsid w:val="0B8B6960"/>
    <w:rsid w:val="0BE05118"/>
    <w:rsid w:val="0BF12426"/>
    <w:rsid w:val="0C126647"/>
    <w:rsid w:val="0C795842"/>
    <w:rsid w:val="0CE546A8"/>
    <w:rsid w:val="0D621DB7"/>
    <w:rsid w:val="0DBA59F9"/>
    <w:rsid w:val="0DD9292A"/>
    <w:rsid w:val="0E1606DC"/>
    <w:rsid w:val="0EAF26CC"/>
    <w:rsid w:val="0ECA0B55"/>
    <w:rsid w:val="0F2F1F2B"/>
    <w:rsid w:val="0F782D92"/>
    <w:rsid w:val="0F9D2656"/>
    <w:rsid w:val="105E7197"/>
    <w:rsid w:val="10770255"/>
    <w:rsid w:val="10911016"/>
    <w:rsid w:val="10AB6805"/>
    <w:rsid w:val="10DB74B9"/>
    <w:rsid w:val="10E87399"/>
    <w:rsid w:val="110A3839"/>
    <w:rsid w:val="1182534C"/>
    <w:rsid w:val="1182778C"/>
    <w:rsid w:val="11936CF2"/>
    <w:rsid w:val="11987265"/>
    <w:rsid w:val="11F811D0"/>
    <w:rsid w:val="12064870"/>
    <w:rsid w:val="1211341C"/>
    <w:rsid w:val="12B92504"/>
    <w:rsid w:val="1313285E"/>
    <w:rsid w:val="1375527C"/>
    <w:rsid w:val="13B45076"/>
    <w:rsid w:val="13BA1003"/>
    <w:rsid w:val="13FE7FBF"/>
    <w:rsid w:val="14022AD5"/>
    <w:rsid w:val="14184BFB"/>
    <w:rsid w:val="143A4CAB"/>
    <w:rsid w:val="143B6893"/>
    <w:rsid w:val="14DE0A25"/>
    <w:rsid w:val="14F00563"/>
    <w:rsid w:val="14FE63B1"/>
    <w:rsid w:val="15084413"/>
    <w:rsid w:val="154A17F1"/>
    <w:rsid w:val="1587511D"/>
    <w:rsid w:val="15DA1C34"/>
    <w:rsid w:val="160D36FD"/>
    <w:rsid w:val="16AE7956"/>
    <w:rsid w:val="175E4730"/>
    <w:rsid w:val="1762206B"/>
    <w:rsid w:val="18102958"/>
    <w:rsid w:val="18200BE1"/>
    <w:rsid w:val="18324C06"/>
    <w:rsid w:val="1894627E"/>
    <w:rsid w:val="19022887"/>
    <w:rsid w:val="19054BE5"/>
    <w:rsid w:val="190647DF"/>
    <w:rsid w:val="19171048"/>
    <w:rsid w:val="199C46CB"/>
    <w:rsid w:val="19B62FA7"/>
    <w:rsid w:val="19DE6752"/>
    <w:rsid w:val="1A4E6BC5"/>
    <w:rsid w:val="1A540B77"/>
    <w:rsid w:val="1A7877B1"/>
    <w:rsid w:val="1ADD4512"/>
    <w:rsid w:val="1B5B726C"/>
    <w:rsid w:val="1B7C7257"/>
    <w:rsid w:val="1B8408C4"/>
    <w:rsid w:val="1B853A64"/>
    <w:rsid w:val="1BD75005"/>
    <w:rsid w:val="1BE363B8"/>
    <w:rsid w:val="1C010930"/>
    <w:rsid w:val="1C1A350E"/>
    <w:rsid w:val="1C360872"/>
    <w:rsid w:val="1C427BB6"/>
    <w:rsid w:val="1C60141B"/>
    <w:rsid w:val="1C794566"/>
    <w:rsid w:val="1CA26F35"/>
    <w:rsid w:val="1CBB3D0F"/>
    <w:rsid w:val="1CFE1AB4"/>
    <w:rsid w:val="1D1B640F"/>
    <w:rsid w:val="1D3249F5"/>
    <w:rsid w:val="1D4831B4"/>
    <w:rsid w:val="1DBC24A6"/>
    <w:rsid w:val="1DCA1809"/>
    <w:rsid w:val="1DE16F01"/>
    <w:rsid w:val="1DF919B7"/>
    <w:rsid w:val="1E117241"/>
    <w:rsid w:val="1E1F4514"/>
    <w:rsid w:val="1E4D2D7C"/>
    <w:rsid w:val="1E716B24"/>
    <w:rsid w:val="1E7B4A47"/>
    <w:rsid w:val="1EDE123A"/>
    <w:rsid w:val="1F163349"/>
    <w:rsid w:val="1F331F37"/>
    <w:rsid w:val="1F837627"/>
    <w:rsid w:val="1FA46857"/>
    <w:rsid w:val="21A65C07"/>
    <w:rsid w:val="21CB107B"/>
    <w:rsid w:val="21E50E2A"/>
    <w:rsid w:val="221F5748"/>
    <w:rsid w:val="222652F2"/>
    <w:rsid w:val="224D77DF"/>
    <w:rsid w:val="2256199D"/>
    <w:rsid w:val="22A527BE"/>
    <w:rsid w:val="22AB33E9"/>
    <w:rsid w:val="22D95EBE"/>
    <w:rsid w:val="234C4337"/>
    <w:rsid w:val="237C3DB6"/>
    <w:rsid w:val="2405241C"/>
    <w:rsid w:val="24436C96"/>
    <w:rsid w:val="24501A36"/>
    <w:rsid w:val="24670BBF"/>
    <w:rsid w:val="24BB6BE9"/>
    <w:rsid w:val="24C0592B"/>
    <w:rsid w:val="24CA21DD"/>
    <w:rsid w:val="24D361D1"/>
    <w:rsid w:val="24E2667B"/>
    <w:rsid w:val="25716BB2"/>
    <w:rsid w:val="25A8304B"/>
    <w:rsid w:val="25A942B9"/>
    <w:rsid w:val="25DE761F"/>
    <w:rsid w:val="2618134D"/>
    <w:rsid w:val="26720A14"/>
    <w:rsid w:val="27016DD7"/>
    <w:rsid w:val="28560B6B"/>
    <w:rsid w:val="28980698"/>
    <w:rsid w:val="289C3848"/>
    <w:rsid w:val="290B35E1"/>
    <w:rsid w:val="29363055"/>
    <w:rsid w:val="29615F95"/>
    <w:rsid w:val="29F019BF"/>
    <w:rsid w:val="2ABD2509"/>
    <w:rsid w:val="2B02634F"/>
    <w:rsid w:val="2B1059FC"/>
    <w:rsid w:val="2B2548FD"/>
    <w:rsid w:val="2C002C5A"/>
    <w:rsid w:val="2C1860D1"/>
    <w:rsid w:val="2C626979"/>
    <w:rsid w:val="2C6831BC"/>
    <w:rsid w:val="2C693F10"/>
    <w:rsid w:val="2C9D5A76"/>
    <w:rsid w:val="2CE2748B"/>
    <w:rsid w:val="2D1D2072"/>
    <w:rsid w:val="2D2916F9"/>
    <w:rsid w:val="2D44197B"/>
    <w:rsid w:val="2D5A0587"/>
    <w:rsid w:val="2D5A0D85"/>
    <w:rsid w:val="2E1C526F"/>
    <w:rsid w:val="2E2756BF"/>
    <w:rsid w:val="2E520BAA"/>
    <w:rsid w:val="2ED64FA9"/>
    <w:rsid w:val="2F027F63"/>
    <w:rsid w:val="2F45573D"/>
    <w:rsid w:val="2F4914A5"/>
    <w:rsid w:val="2F4F57C5"/>
    <w:rsid w:val="2FAC21F1"/>
    <w:rsid w:val="2FDB5BEE"/>
    <w:rsid w:val="302C1794"/>
    <w:rsid w:val="307E5FBD"/>
    <w:rsid w:val="3089293E"/>
    <w:rsid w:val="30AF7384"/>
    <w:rsid w:val="30C0295C"/>
    <w:rsid w:val="310A4D56"/>
    <w:rsid w:val="321F193C"/>
    <w:rsid w:val="321F4239"/>
    <w:rsid w:val="32535043"/>
    <w:rsid w:val="327D62BB"/>
    <w:rsid w:val="32E4529C"/>
    <w:rsid w:val="336D2031"/>
    <w:rsid w:val="33B33BB0"/>
    <w:rsid w:val="33BB779F"/>
    <w:rsid w:val="33C61667"/>
    <w:rsid w:val="33E37778"/>
    <w:rsid w:val="34265ABC"/>
    <w:rsid w:val="34336BB9"/>
    <w:rsid w:val="346A5A83"/>
    <w:rsid w:val="34854D79"/>
    <w:rsid w:val="34BF2BBB"/>
    <w:rsid w:val="35150A2C"/>
    <w:rsid w:val="35397E16"/>
    <w:rsid w:val="353B7669"/>
    <w:rsid w:val="35A0362F"/>
    <w:rsid w:val="35AC7C27"/>
    <w:rsid w:val="35BF0681"/>
    <w:rsid w:val="35D225AF"/>
    <w:rsid w:val="35DE27F0"/>
    <w:rsid w:val="3660450E"/>
    <w:rsid w:val="36841DCB"/>
    <w:rsid w:val="36EB7733"/>
    <w:rsid w:val="371C131A"/>
    <w:rsid w:val="373778CB"/>
    <w:rsid w:val="379822F1"/>
    <w:rsid w:val="37A62668"/>
    <w:rsid w:val="37D75AEE"/>
    <w:rsid w:val="38022E9C"/>
    <w:rsid w:val="385F2C04"/>
    <w:rsid w:val="387D7D1C"/>
    <w:rsid w:val="38C82658"/>
    <w:rsid w:val="38E2170F"/>
    <w:rsid w:val="391E4B63"/>
    <w:rsid w:val="39B06F76"/>
    <w:rsid w:val="39CE35F5"/>
    <w:rsid w:val="3A0C3554"/>
    <w:rsid w:val="3A2E5734"/>
    <w:rsid w:val="3AB2611E"/>
    <w:rsid w:val="3ACF445F"/>
    <w:rsid w:val="3ADE72F1"/>
    <w:rsid w:val="3B533734"/>
    <w:rsid w:val="3B785083"/>
    <w:rsid w:val="3BDD117D"/>
    <w:rsid w:val="3BF32B80"/>
    <w:rsid w:val="3C17308D"/>
    <w:rsid w:val="3C267EC1"/>
    <w:rsid w:val="3C6E164A"/>
    <w:rsid w:val="3C9310EE"/>
    <w:rsid w:val="3CB4408D"/>
    <w:rsid w:val="3CD31644"/>
    <w:rsid w:val="3CDF742C"/>
    <w:rsid w:val="3D0361AF"/>
    <w:rsid w:val="3D1F7B5B"/>
    <w:rsid w:val="3D3165FD"/>
    <w:rsid w:val="3D34062F"/>
    <w:rsid w:val="3D5F30C1"/>
    <w:rsid w:val="3D8C7308"/>
    <w:rsid w:val="3DD23CEA"/>
    <w:rsid w:val="3DE544A6"/>
    <w:rsid w:val="3E4B54BF"/>
    <w:rsid w:val="3E836AC2"/>
    <w:rsid w:val="3EFA7AED"/>
    <w:rsid w:val="3F25022E"/>
    <w:rsid w:val="3F490871"/>
    <w:rsid w:val="3F9E0116"/>
    <w:rsid w:val="3FCC02D0"/>
    <w:rsid w:val="3FD237E7"/>
    <w:rsid w:val="3FE55054"/>
    <w:rsid w:val="407D235A"/>
    <w:rsid w:val="409921CF"/>
    <w:rsid w:val="41043DD5"/>
    <w:rsid w:val="413725A2"/>
    <w:rsid w:val="41537728"/>
    <w:rsid w:val="41AF3FB7"/>
    <w:rsid w:val="41B42E4F"/>
    <w:rsid w:val="41B85BCE"/>
    <w:rsid w:val="42553809"/>
    <w:rsid w:val="42B817E7"/>
    <w:rsid w:val="430B346F"/>
    <w:rsid w:val="434E6470"/>
    <w:rsid w:val="43765A26"/>
    <w:rsid w:val="43A903B7"/>
    <w:rsid w:val="43EF07C5"/>
    <w:rsid w:val="441E3892"/>
    <w:rsid w:val="4438144E"/>
    <w:rsid w:val="44890353"/>
    <w:rsid w:val="44A371DC"/>
    <w:rsid w:val="44AC0921"/>
    <w:rsid w:val="45393715"/>
    <w:rsid w:val="4581766A"/>
    <w:rsid w:val="45F83B1D"/>
    <w:rsid w:val="46DF6C02"/>
    <w:rsid w:val="46F10717"/>
    <w:rsid w:val="472A31F0"/>
    <w:rsid w:val="47C9428F"/>
    <w:rsid w:val="47E31352"/>
    <w:rsid w:val="47F333DD"/>
    <w:rsid w:val="48405DC1"/>
    <w:rsid w:val="48A006C3"/>
    <w:rsid w:val="48EB6BD2"/>
    <w:rsid w:val="49010402"/>
    <w:rsid w:val="497E177A"/>
    <w:rsid w:val="49EC0347"/>
    <w:rsid w:val="49F54B38"/>
    <w:rsid w:val="4A142BEC"/>
    <w:rsid w:val="4A674805"/>
    <w:rsid w:val="4B231B9D"/>
    <w:rsid w:val="4B7F2B31"/>
    <w:rsid w:val="4B902F49"/>
    <w:rsid w:val="4BA20E58"/>
    <w:rsid w:val="4C1950C7"/>
    <w:rsid w:val="4C2157A9"/>
    <w:rsid w:val="4C627062"/>
    <w:rsid w:val="4CED7CC1"/>
    <w:rsid w:val="4D51381E"/>
    <w:rsid w:val="4D5E459C"/>
    <w:rsid w:val="4D825309"/>
    <w:rsid w:val="4DCF3225"/>
    <w:rsid w:val="4E001982"/>
    <w:rsid w:val="4E187EA7"/>
    <w:rsid w:val="4EC53F14"/>
    <w:rsid w:val="4F0172F1"/>
    <w:rsid w:val="4F1E3115"/>
    <w:rsid w:val="4F2A5BE1"/>
    <w:rsid w:val="4FE62CF6"/>
    <w:rsid w:val="5086276B"/>
    <w:rsid w:val="50CE72DD"/>
    <w:rsid w:val="50F973FB"/>
    <w:rsid w:val="51104655"/>
    <w:rsid w:val="5116719F"/>
    <w:rsid w:val="5131479F"/>
    <w:rsid w:val="51856BDB"/>
    <w:rsid w:val="51F074B5"/>
    <w:rsid w:val="52164BF5"/>
    <w:rsid w:val="523836B7"/>
    <w:rsid w:val="524D021B"/>
    <w:rsid w:val="527122D0"/>
    <w:rsid w:val="52AA12AD"/>
    <w:rsid w:val="52B516F5"/>
    <w:rsid w:val="52C82188"/>
    <w:rsid w:val="53511AE1"/>
    <w:rsid w:val="53E92F67"/>
    <w:rsid w:val="542774B3"/>
    <w:rsid w:val="542B559D"/>
    <w:rsid w:val="542E2763"/>
    <w:rsid w:val="543061F5"/>
    <w:rsid w:val="54C46178"/>
    <w:rsid w:val="54F8799A"/>
    <w:rsid w:val="568F61AB"/>
    <w:rsid w:val="56A91110"/>
    <w:rsid w:val="56AD528E"/>
    <w:rsid w:val="56B0347A"/>
    <w:rsid w:val="56E241BF"/>
    <w:rsid w:val="5704217D"/>
    <w:rsid w:val="57232380"/>
    <w:rsid w:val="577C2B91"/>
    <w:rsid w:val="57A4637F"/>
    <w:rsid w:val="57AC6B77"/>
    <w:rsid w:val="57B9217A"/>
    <w:rsid w:val="57FD2B39"/>
    <w:rsid w:val="583A4D28"/>
    <w:rsid w:val="583D4B6D"/>
    <w:rsid w:val="586B45ED"/>
    <w:rsid w:val="587E384E"/>
    <w:rsid w:val="58DA5965"/>
    <w:rsid w:val="58F97222"/>
    <w:rsid w:val="590504C6"/>
    <w:rsid w:val="591F08B9"/>
    <w:rsid w:val="5984632C"/>
    <w:rsid w:val="5AEE6D7B"/>
    <w:rsid w:val="5B785FC1"/>
    <w:rsid w:val="5BC467C3"/>
    <w:rsid w:val="5CC3060A"/>
    <w:rsid w:val="5CFF73A9"/>
    <w:rsid w:val="5D073AB7"/>
    <w:rsid w:val="5D1A63E2"/>
    <w:rsid w:val="5D2372B3"/>
    <w:rsid w:val="5D602090"/>
    <w:rsid w:val="5D8B05F7"/>
    <w:rsid w:val="5DF77427"/>
    <w:rsid w:val="5E43509C"/>
    <w:rsid w:val="5E7E1571"/>
    <w:rsid w:val="5E9C3E56"/>
    <w:rsid w:val="5ECB76B2"/>
    <w:rsid w:val="5ECF5C32"/>
    <w:rsid w:val="5ED413AD"/>
    <w:rsid w:val="5F053010"/>
    <w:rsid w:val="5FA93105"/>
    <w:rsid w:val="5FE14FB9"/>
    <w:rsid w:val="5FEE3E15"/>
    <w:rsid w:val="5FF14AD8"/>
    <w:rsid w:val="5FFB1E81"/>
    <w:rsid w:val="604F1220"/>
    <w:rsid w:val="605D38C0"/>
    <w:rsid w:val="60DA550D"/>
    <w:rsid w:val="61032BB4"/>
    <w:rsid w:val="611E0064"/>
    <w:rsid w:val="612D7880"/>
    <w:rsid w:val="61802D4F"/>
    <w:rsid w:val="618D1190"/>
    <w:rsid w:val="61E37639"/>
    <w:rsid w:val="61F5736C"/>
    <w:rsid w:val="61FC6781"/>
    <w:rsid w:val="6259294E"/>
    <w:rsid w:val="62662018"/>
    <w:rsid w:val="627C2B06"/>
    <w:rsid w:val="62A31C17"/>
    <w:rsid w:val="62CD5292"/>
    <w:rsid w:val="62FC74D9"/>
    <w:rsid w:val="631C2F94"/>
    <w:rsid w:val="633B6F37"/>
    <w:rsid w:val="63C125D0"/>
    <w:rsid w:val="63D85D62"/>
    <w:rsid w:val="63E137D0"/>
    <w:rsid w:val="641704D6"/>
    <w:rsid w:val="642445CE"/>
    <w:rsid w:val="64DD3EB0"/>
    <w:rsid w:val="65145309"/>
    <w:rsid w:val="658E374D"/>
    <w:rsid w:val="65D90690"/>
    <w:rsid w:val="67354E1F"/>
    <w:rsid w:val="676D740F"/>
    <w:rsid w:val="67AF048D"/>
    <w:rsid w:val="68084EB6"/>
    <w:rsid w:val="687A1B47"/>
    <w:rsid w:val="687A1F06"/>
    <w:rsid w:val="689A2050"/>
    <w:rsid w:val="68D130B0"/>
    <w:rsid w:val="69035A04"/>
    <w:rsid w:val="693D09B3"/>
    <w:rsid w:val="69446875"/>
    <w:rsid w:val="69717F76"/>
    <w:rsid w:val="69B331D4"/>
    <w:rsid w:val="69C925D2"/>
    <w:rsid w:val="69F55E9C"/>
    <w:rsid w:val="6A0F6942"/>
    <w:rsid w:val="6A3C6B60"/>
    <w:rsid w:val="6A50122A"/>
    <w:rsid w:val="6B3E1F92"/>
    <w:rsid w:val="6BBD2CAC"/>
    <w:rsid w:val="6BEE492B"/>
    <w:rsid w:val="6BF65A79"/>
    <w:rsid w:val="6C343561"/>
    <w:rsid w:val="6CA062E7"/>
    <w:rsid w:val="6CD72A97"/>
    <w:rsid w:val="6CFC73CB"/>
    <w:rsid w:val="6D0E0CCE"/>
    <w:rsid w:val="6D9F4725"/>
    <w:rsid w:val="6DA30AC7"/>
    <w:rsid w:val="6DAA63DB"/>
    <w:rsid w:val="6DC84DE5"/>
    <w:rsid w:val="6E595AEF"/>
    <w:rsid w:val="6ED820E2"/>
    <w:rsid w:val="6F112432"/>
    <w:rsid w:val="6F2764FA"/>
    <w:rsid w:val="6F8428EA"/>
    <w:rsid w:val="6F937270"/>
    <w:rsid w:val="6FA326E7"/>
    <w:rsid w:val="6FB3645A"/>
    <w:rsid w:val="706B7D11"/>
    <w:rsid w:val="70857E74"/>
    <w:rsid w:val="710E433C"/>
    <w:rsid w:val="71D34C29"/>
    <w:rsid w:val="722E6735"/>
    <w:rsid w:val="72413E25"/>
    <w:rsid w:val="72CC1BD9"/>
    <w:rsid w:val="732E728B"/>
    <w:rsid w:val="73B25059"/>
    <w:rsid w:val="73E250C3"/>
    <w:rsid w:val="74414748"/>
    <w:rsid w:val="745B1C7F"/>
    <w:rsid w:val="74714CB2"/>
    <w:rsid w:val="75284C6E"/>
    <w:rsid w:val="755D750D"/>
    <w:rsid w:val="757364FD"/>
    <w:rsid w:val="75C6742B"/>
    <w:rsid w:val="75E528FC"/>
    <w:rsid w:val="76005BF3"/>
    <w:rsid w:val="760714C0"/>
    <w:rsid w:val="76107EB8"/>
    <w:rsid w:val="761759D0"/>
    <w:rsid w:val="7618026B"/>
    <w:rsid w:val="7628149D"/>
    <w:rsid w:val="76480278"/>
    <w:rsid w:val="76620ABA"/>
    <w:rsid w:val="76A82AD6"/>
    <w:rsid w:val="76BC05DC"/>
    <w:rsid w:val="784054B7"/>
    <w:rsid w:val="78472944"/>
    <w:rsid w:val="78827624"/>
    <w:rsid w:val="788B412F"/>
    <w:rsid w:val="78B63E23"/>
    <w:rsid w:val="790A7594"/>
    <w:rsid w:val="79524ADF"/>
    <w:rsid w:val="79605690"/>
    <w:rsid w:val="79694470"/>
    <w:rsid w:val="79AC0A10"/>
    <w:rsid w:val="79C52F09"/>
    <w:rsid w:val="7A311971"/>
    <w:rsid w:val="7A343596"/>
    <w:rsid w:val="7A767B84"/>
    <w:rsid w:val="7ACA44D5"/>
    <w:rsid w:val="7AD737A5"/>
    <w:rsid w:val="7AE007DE"/>
    <w:rsid w:val="7B440ADC"/>
    <w:rsid w:val="7B6116B2"/>
    <w:rsid w:val="7B6B0EFE"/>
    <w:rsid w:val="7B965CC1"/>
    <w:rsid w:val="7BC838F9"/>
    <w:rsid w:val="7C2A4E56"/>
    <w:rsid w:val="7C485BDA"/>
    <w:rsid w:val="7C4D0F66"/>
    <w:rsid w:val="7D7072EB"/>
    <w:rsid w:val="7DA04BEE"/>
    <w:rsid w:val="7E267E3E"/>
    <w:rsid w:val="7E273514"/>
    <w:rsid w:val="7E604A62"/>
    <w:rsid w:val="7E811007"/>
    <w:rsid w:val="7E833485"/>
    <w:rsid w:val="7EFB2C14"/>
    <w:rsid w:val="7F102FE1"/>
    <w:rsid w:val="7F270E92"/>
    <w:rsid w:val="7F3527FE"/>
    <w:rsid w:val="7F370B6C"/>
    <w:rsid w:val="7FB5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0"/>
    <w:pPr>
      <w:keepNext/>
      <w:keepLines/>
      <w:spacing w:before="280" w:after="290" w:line="376" w:lineRule="auto"/>
      <w:outlineLvl w:val="4"/>
    </w:pPr>
    <w:rPr>
      <w:rFonts w:ascii="Calibri" w:hAnsi="Calibr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13924</Words>
  <Characters>14093</Characters>
  <Lines>113</Lines>
  <Paragraphs>31</Paragraphs>
  <TotalTime>4</TotalTime>
  <ScaleCrop>false</ScaleCrop>
  <LinksUpToDate>false</LinksUpToDate>
  <CharactersWithSpaces>14968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2021-11-02T08:41:00Z</dcterms:created>
  <dc:creator>解晓楠</dc:creator>
  <cp:lastModifiedBy></cp:lastModifiedBy>
  <cp:lastPrinted>2021-12-16T01:43:00Z</cp:lastPrinted>
  <dcterms:modified xsi:type="dcterms:W3CDTF">2021-12-21T07:00:53Z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EF4BC19C5B6B49289445AF05253A01E2</vt:lpwstr>
  </property>
  <property fmtid="{D5CDD505-2E9C-101B-9397-08002B2CF9AE}" pid="4" name="KSOSaveFontToCloudKey">
    <vt:lpwstr>273920732_cloud</vt:lpwstr>
  </property>
</Properties>
</file>