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40"/>
        </w:rPr>
      </w:pPr>
      <w:r>
        <w:rPr>
          <w:rFonts w:hint="eastAsia"/>
          <w:sz w:val="32"/>
          <w:szCs w:val="40"/>
          <w:lang w:val="en-US" w:eastAsia="zh-CN"/>
        </w:rPr>
        <w:t>干部教育培训</w:t>
      </w:r>
      <w:r>
        <w:rPr>
          <w:rFonts w:hint="eastAsia"/>
          <w:sz w:val="32"/>
          <w:szCs w:val="40"/>
        </w:rPr>
        <w:t>项目支出绩效</w:t>
      </w:r>
      <w:r>
        <w:rPr>
          <w:rFonts w:hint="eastAsia"/>
          <w:sz w:val="32"/>
          <w:szCs w:val="40"/>
          <w:lang w:val="en-US" w:eastAsia="zh-CN"/>
        </w:rPr>
        <w:t>自评</w:t>
      </w:r>
      <w:r>
        <w:rPr>
          <w:rFonts w:hint="eastAsia"/>
          <w:sz w:val="32"/>
          <w:szCs w:val="40"/>
        </w:rPr>
        <w:t>报告</w:t>
      </w:r>
    </w:p>
    <w:p/>
    <w:p>
      <w:pPr>
        <w:ind w:firstLine="562" w:firstLineChars="200"/>
        <w:rPr>
          <w:b/>
          <w:bCs/>
          <w:sz w:val="28"/>
          <w:szCs w:val="36"/>
        </w:rPr>
      </w:pPr>
      <w:r>
        <w:rPr>
          <w:rFonts w:hint="eastAsia"/>
          <w:b/>
          <w:bCs/>
          <w:sz w:val="28"/>
          <w:szCs w:val="36"/>
        </w:rPr>
        <w:t>一、基本情况</w:t>
      </w:r>
    </w:p>
    <w:p>
      <w:pPr>
        <w:ind w:firstLine="560" w:firstLineChars="200"/>
        <w:rPr>
          <w:rFonts w:hint="eastAsia"/>
          <w:sz w:val="20"/>
          <w:szCs w:val="22"/>
        </w:rPr>
      </w:pPr>
      <w:r>
        <w:rPr>
          <w:rFonts w:hint="eastAsia"/>
          <w:sz w:val="28"/>
          <w:szCs w:val="36"/>
        </w:rPr>
        <w:t>（一）项目概况</w:t>
      </w:r>
    </w:p>
    <w:p>
      <w:pPr>
        <w:ind w:firstLine="560" w:firstLineChars="200"/>
        <w:rPr>
          <w:rFonts w:hint="default"/>
          <w:sz w:val="28"/>
          <w:szCs w:val="36"/>
          <w:lang w:val="en-US" w:eastAsia="zh-CN"/>
        </w:rPr>
      </w:pPr>
      <w:r>
        <w:rPr>
          <w:rFonts w:hint="eastAsia"/>
          <w:sz w:val="28"/>
          <w:szCs w:val="36"/>
          <w:lang w:val="en-US" w:eastAsia="zh-CN"/>
        </w:rPr>
        <w:t>根据《中共运城市委办公厅文件》运办发【2012】19号文件和《中国共产党党校工作条例》第61条、62条和65条规定，党校是培训党的各级领导干部的主渠道，是党的思想理论建设的重要阵地，是党和国家的哲学社会科学研究机构和重要智库，党校应该加强教学组织管理，建立健全规章制度，建立和完善学习考核体系和教学效果评估体系，举办春、秋季主体班和县上安排的轮训任务。2021年度资金总额为45万元，资金来源为财政拨款，全部用来满足党员干部培训需求，提升全县党员干部的理论水平。</w:t>
      </w:r>
    </w:p>
    <w:p>
      <w:pPr>
        <w:rPr>
          <w:rFonts w:hint="eastAsia"/>
          <w:sz w:val="28"/>
          <w:szCs w:val="36"/>
        </w:rPr>
      </w:pPr>
      <w:r>
        <w:rPr>
          <w:rFonts w:hint="eastAsia"/>
          <w:sz w:val="28"/>
          <w:szCs w:val="36"/>
        </w:rPr>
        <w:t>项目绩效目标。</w:t>
      </w:r>
    </w:p>
    <w:p>
      <w:pPr>
        <w:ind w:firstLine="560" w:firstLineChars="200"/>
        <w:rPr>
          <w:rFonts w:hint="eastAsia"/>
          <w:sz w:val="28"/>
          <w:szCs w:val="36"/>
          <w:lang w:val="en-US" w:eastAsia="zh-CN"/>
        </w:rPr>
      </w:pPr>
      <w:r>
        <w:rPr>
          <w:rFonts w:hint="eastAsia"/>
          <w:sz w:val="28"/>
          <w:szCs w:val="36"/>
          <w:lang w:val="en-US" w:eastAsia="zh-CN"/>
        </w:rPr>
        <w:t>1、项目绩效总目标。在2021年底完成春、秋季主体班和县委、县政府安排的各项培训任务。</w:t>
      </w:r>
    </w:p>
    <w:p>
      <w:pPr>
        <w:ind w:firstLine="560" w:firstLineChars="200"/>
        <w:rPr>
          <w:rFonts w:hint="eastAsia"/>
          <w:sz w:val="28"/>
          <w:szCs w:val="36"/>
          <w:lang w:val="en-US" w:eastAsia="zh-CN"/>
        </w:rPr>
      </w:pPr>
      <w:r>
        <w:rPr>
          <w:rFonts w:hint="eastAsia"/>
          <w:sz w:val="28"/>
          <w:szCs w:val="36"/>
          <w:lang w:val="en-US" w:eastAsia="zh-CN"/>
        </w:rPr>
        <w:t>2、项目绩效阶段性目标。通过对全县乡科级干部培训，提高党员干部的理论素质，加强党员干部党性教育，转变工作作风。</w:t>
      </w:r>
    </w:p>
    <w:p>
      <w:pPr>
        <w:ind w:firstLine="562" w:firstLineChars="200"/>
        <w:rPr>
          <w:b/>
          <w:bCs/>
          <w:sz w:val="28"/>
          <w:szCs w:val="36"/>
        </w:rPr>
      </w:pPr>
      <w:r>
        <w:rPr>
          <w:rFonts w:hint="eastAsia"/>
          <w:b/>
          <w:bCs/>
          <w:sz w:val="28"/>
          <w:szCs w:val="36"/>
        </w:rPr>
        <w:t>二、绩效评价工作开展情况</w:t>
      </w:r>
    </w:p>
    <w:p>
      <w:pPr>
        <w:ind w:firstLine="560" w:firstLineChars="200"/>
        <w:rPr>
          <w:rFonts w:hint="eastAsia"/>
          <w:sz w:val="28"/>
          <w:szCs w:val="36"/>
          <w:lang w:val="en-US" w:eastAsia="zh-CN"/>
        </w:rPr>
      </w:pPr>
      <w:r>
        <w:rPr>
          <w:rFonts w:hint="eastAsia"/>
          <w:sz w:val="28"/>
          <w:szCs w:val="36"/>
          <w:lang w:val="en-US" w:eastAsia="zh-CN"/>
        </w:rPr>
        <w:t>（一）绩效评价目的。通过党校的培训，学员在日后岗位上的业务素质、服务态度、廉政意识、党性修养都得到了极大的提高，极大提高了社会效益。</w:t>
      </w:r>
    </w:p>
    <w:p>
      <w:pPr>
        <w:ind w:firstLine="560" w:firstLineChars="200"/>
        <w:rPr>
          <w:rFonts w:hint="eastAsia"/>
          <w:sz w:val="28"/>
          <w:szCs w:val="36"/>
          <w:lang w:val="en-US" w:eastAsia="zh-CN"/>
        </w:rPr>
      </w:pPr>
      <w:r>
        <w:rPr>
          <w:rFonts w:hint="eastAsia"/>
          <w:sz w:val="28"/>
          <w:szCs w:val="36"/>
          <w:lang w:val="en-US" w:eastAsia="zh-CN"/>
        </w:rPr>
        <w:t>（二）绩效评价原则、评价指标体系（附表说明）、评价方法</w:t>
      </w:r>
    </w:p>
    <w:p>
      <w:pPr>
        <w:ind w:firstLine="560" w:firstLineChars="200"/>
        <w:rPr>
          <w:rFonts w:hint="eastAsia"/>
          <w:sz w:val="28"/>
          <w:szCs w:val="36"/>
          <w:lang w:val="en-US" w:eastAsia="zh-CN"/>
        </w:rPr>
      </w:pPr>
      <w:r>
        <w:rPr>
          <w:rFonts w:hint="eastAsia"/>
          <w:sz w:val="28"/>
          <w:szCs w:val="36"/>
          <w:lang w:val="en-US" w:eastAsia="zh-CN"/>
        </w:rPr>
        <w:t>1、绩效评价原则。一是与管理相结合的原则，二是整体性原则，三是综合性原则。</w:t>
      </w:r>
    </w:p>
    <w:p>
      <w:pPr>
        <w:ind w:firstLine="560" w:firstLineChars="200"/>
        <w:rPr>
          <w:rFonts w:hint="eastAsia"/>
          <w:sz w:val="28"/>
          <w:szCs w:val="36"/>
          <w:lang w:val="en-US" w:eastAsia="zh-CN"/>
        </w:rPr>
      </w:pPr>
      <w:r>
        <w:rPr>
          <w:rFonts w:hint="eastAsia"/>
          <w:sz w:val="28"/>
          <w:szCs w:val="36"/>
          <w:lang w:val="en-US" w:eastAsia="zh-CN"/>
        </w:rPr>
        <w:t>2、评价指标体系：见附表。</w:t>
      </w:r>
    </w:p>
    <w:p>
      <w:pPr>
        <w:ind w:firstLine="560" w:firstLineChars="200"/>
        <w:rPr>
          <w:rFonts w:hint="eastAsia"/>
          <w:sz w:val="28"/>
          <w:szCs w:val="36"/>
          <w:lang w:val="en-US" w:eastAsia="zh-CN"/>
        </w:rPr>
      </w:pPr>
      <w:r>
        <w:rPr>
          <w:rFonts w:hint="eastAsia"/>
          <w:sz w:val="28"/>
          <w:szCs w:val="36"/>
          <w:lang w:val="en-US" w:eastAsia="zh-CN"/>
        </w:rPr>
        <w:t>3、评价方法：绩效评价工作以公开实现定性分析与定量分析、自我评价与专家评价相结合的评价办法，在总结分析的基础上形成评价报告。</w:t>
      </w:r>
    </w:p>
    <w:p>
      <w:pPr>
        <w:rPr>
          <w:rFonts w:hint="eastAsia"/>
          <w:sz w:val="28"/>
          <w:szCs w:val="36"/>
          <w:lang w:val="en-US" w:eastAsia="zh-CN"/>
        </w:rPr>
      </w:pPr>
      <w:r>
        <w:rPr>
          <w:rFonts w:hint="eastAsia"/>
          <w:sz w:val="28"/>
          <w:szCs w:val="36"/>
          <w:lang w:val="en-US" w:eastAsia="zh-CN"/>
        </w:rPr>
        <w:t>（三）绩效评价工作过程。</w:t>
      </w:r>
    </w:p>
    <w:p>
      <w:pPr>
        <w:ind w:firstLine="560" w:firstLineChars="200"/>
        <w:rPr>
          <w:rFonts w:hint="eastAsia"/>
          <w:sz w:val="28"/>
          <w:szCs w:val="36"/>
          <w:lang w:val="en-US" w:eastAsia="zh-CN"/>
        </w:rPr>
      </w:pPr>
      <w:r>
        <w:rPr>
          <w:rFonts w:hint="eastAsia"/>
          <w:sz w:val="28"/>
          <w:szCs w:val="36"/>
          <w:lang w:val="en-US" w:eastAsia="zh-CN"/>
        </w:rPr>
        <w:t>1.前期准备。制定2021年全县干部教育培训调训计划，预算办班经费。</w:t>
      </w:r>
    </w:p>
    <w:p>
      <w:pPr>
        <w:ind w:firstLine="560" w:firstLineChars="200"/>
        <w:rPr>
          <w:rFonts w:hint="eastAsia"/>
          <w:sz w:val="28"/>
          <w:szCs w:val="36"/>
          <w:lang w:val="en-US" w:eastAsia="zh-CN"/>
        </w:rPr>
      </w:pPr>
      <w:r>
        <w:rPr>
          <w:rFonts w:hint="eastAsia"/>
          <w:sz w:val="28"/>
          <w:szCs w:val="36"/>
          <w:lang w:val="en-US" w:eastAsia="zh-CN"/>
        </w:rPr>
        <w:t>2.组织实施。按照2021年全县干部教育培训计划的要求，由教务室具体组织实施，校委会全程监管，学员管理制度健全，培训程序完备，做到培训期数、培训人数到位，注重教学方法创新，培训合格率达到95%以上。</w:t>
      </w:r>
    </w:p>
    <w:p>
      <w:pPr>
        <w:ind w:firstLine="560" w:firstLineChars="200"/>
        <w:rPr>
          <w:rFonts w:hint="eastAsia"/>
          <w:sz w:val="28"/>
          <w:szCs w:val="36"/>
          <w:lang w:val="en-US" w:eastAsia="zh-CN"/>
        </w:rPr>
      </w:pPr>
      <w:r>
        <w:rPr>
          <w:rFonts w:hint="eastAsia"/>
          <w:sz w:val="28"/>
          <w:szCs w:val="36"/>
          <w:lang w:val="en-US" w:eastAsia="zh-CN"/>
        </w:rPr>
        <w:t>3.分析评价。学员在学习上、生活上、课余休闲的质量都得到极大的提高，从目前的反馈情况看效果明显，通过党校的培训，学员在日后岗位上的业务素质、服务态度、廉政意识、党性修养都得到了极大的提高，极大提高了社会效益。</w:t>
      </w:r>
    </w:p>
    <w:p>
      <w:pPr>
        <w:ind w:firstLine="562" w:firstLineChars="200"/>
        <w:rPr>
          <w:b/>
          <w:bCs/>
          <w:sz w:val="28"/>
          <w:szCs w:val="36"/>
        </w:rPr>
      </w:pPr>
      <w:r>
        <w:rPr>
          <w:rFonts w:hint="eastAsia"/>
          <w:b/>
          <w:bCs/>
          <w:sz w:val="28"/>
          <w:szCs w:val="36"/>
        </w:rPr>
        <w:t>三、综合评价情况及评价结论（附相关评分表）</w:t>
      </w:r>
    </w:p>
    <w:p>
      <w:pPr>
        <w:ind w:firstLine="562" w:firstLineChars="200"/>
        <w:rPr>
          <w:rFonts w:hint="eastAsia"/>
          <w:b/>
          <w:bCs/>
          <w:sz w:val="28"/>
          <w:szCs w:val="36"/>
        </w:rPr>
      </w:pPr>
      <w:r>
        <w:rPr>
          <w:rFonts w:hint="eastAsia"/>
          <w:b/>
          <w:bCs/>
          <w:sz w:val="28"/>
          <w:szCs w:val="36"/>
        </w:rPr>
        <w:t>四、绩效评价指标分析</w:t>
      </w:r>
    </w:p>
    <w:p>
      <w:pPr>
        <w:ind w:firstLine="560" w:firstLineChars="200"/>
        <w:rPr>
          <w:rFonts w:hint="eastAsia"/>
          <w:sz w:val="28"/>
          <w:szCs w:val="36"/>
          <w:lang w:val="en-US" w:eastAsia="zh-CN"/>
        </w:rPr>
      </w:pPr>
      <w:r>
        <w:rPr>
          <w:rFonts w:hint="eastAsia"/>
          <w:sz w:val="28"/>
          <w:szCs w:val="36"/>
          <w:lang w:val="en-US" w:eastAsia="zh-CN"/>
        </w:rPr>
        <w:t>（一）项目决策情况</w:t>
      </w:r>
    </w:p>
    <w:p>
      <w:pPr>
        <w:ind w:firstLine="560" w:firstLineChars="200"/>
        <w:rPr>
          <w:rFonts w:hint="eastAsia"/>
          <w:sz w:val="28"/>
          <w:szCs w:val="36"/>
          <w:lang w:val="en-US" w:eastAsia="zh-CN"/>
        </w:rPr>
      </w:pPr>
      <w:r>
        <w:rPr>
          <w:rFonts w:hint="eastAsia"/>
          <w:sz w:val="28"/>
          <w:szCs w:val="36"/>
          <w:lang w:val="en-US" w:eastAsia="zh-CN"/>
        </w:rPr>
        <w:t>项目立项符合法律法规、相关政策、发展规划，严格按照《中共运城市委办公厅文件》运办发【2012】19号文件和《中国共产党党校工作条例》第61条、62条和65条规定等相关政策。项目在立项程序上严格按照县财政预算要求，进行绩效评估和可行性研究。</w:t>
      </w:r>
    </w:p>
    <w:p>
      <w:pPr>
        <w:ind w:firstLine="560" w:firstLineChars="200"/>
        <w:rPr>
          <w:rFonts w:hint="eastAsia"/>
          <w:sz w:val="28"/>
          <w:szCs w:val="36"/>
          <w:lang w:val="en-US" w:eastAsia="zh-CN"/>
        </w:rPr>
      </w:pPr>
      <w:r>
        <w:rPr>
          <w:rFonts w:hint="eastAsia"/>
          <w:sz w:val="28"/>
          <w:szCs w:val="36"/>
          <w:lang w:val="en-US" w:eastAsia="zh-CN"/>
        </w:rPr>
        <w:t>项目在设定上符合全县党员培训的切实需求，与全县党员干部的思想素质提升和理论素养提高的要求相适应。绩效指标明确，与目标任务相对应。</w:t>
      </w:r>
    </w:p>
    <w:p>
      <w:pPr>
        <w:ind w:firstLine="560" w:firstLineChars="200"/>
        <w:rPr>
          <w:rFonts w:hint="eastAsia"/>
          <w:sz w:val="28"/>
          <w:szCs w:val="36"/>
          <w:lang w:val="en-US" w:eastAsia="zh-CN"/>
        </w:rPr>
      </w:pPr>
      <w:r>
        <w:rPr>
          <w:rFonts w:hint="eastAsia"/>
          <w:sz w:val="28"/>
          <w:szCs w:val="36"/>
          <w:lang w:val="en-US" w:eastAsia="zh-CN"/>
        </w:rPr>
        <w:t>项目在资金预算中严格按照上一年度单位在该项目的资金使用情况和今年的实际需求进行相关预算，以达到资金分配的合理性和科学性。</w:t>
      </w:r>
    </w:p>
    <w:p>
      <w:pPr>
        <w:ind w:firstLine="560" w:firstLineChars="200"/>
        <w:rPr>
          <w:rFonts w:hint="default"/>
          <w:sz w:val="28"/>
          <w:szCs w:val="36"/>
          <w:lang w:val="en-US" w:eastAsia="zh-CN"/>
        </w:rPr>
      </w:pPr>
      <w:r>
        <w:rPr>
          <w:rFonts w:hint="eastAsia"/>
          <w:sz w:val="28"/>
          <w:szCs w:val="36"/>
        </w:rPr>
        <w:t>（二）项目过程情况</w:t>
      </w:r>
    </w:p>
    <w:p>
      <w:pPr>
        <w:ind w:firstLine="560" w:firstLineChars="200"/>
        <w:rPr>
          <w:rFonts w:hint="default"/>
          <w:sz w:val="28"/>
          <w:szCs w:val="36"/>
          <w:lang w:val="en-US" w:eastAsia="zh-CN"/>
        </w:rPr>
      </w:pPr>
      <w:r>
        <w:rPr>
          <w:rFonts w:hint="eastAsia"/>
          <w:sz w:val="28"/>
          <w:szCs w:val="36"/>
          <w:lang w:val="en-US" w:eastAsia="zh-CN"/>
        </w:rPr>
        <w:t>本项目县级财政投资45万元，资金到位率为100%，项目资金使用45万元，在使用中严格按照项目相关的财务管理制度使用。</w:t>
      </w:r>
    </w:p>
    <w:p>
      <w:pPr>
        <w:ind w:firstLine="560" w:firstLineChars="200"/>
        <w:rPr>
          <w:rFonts w:hint="eastAsia"/>
          <w:sz w:val="28"/>
          <w:szCs w:val="36"/>
          <w:lang w:val="en-US" w:eastAsia="zh-CN"/>
        </w:rPr>
      </w:pPr>
      <w:r>
        <w:rPr>
          <w:rFonts w:hint="eastAsia"/>
          <w:sz w:val="28"/>
          <w:szCs w:val="36"/>
          <w:lang w:val="en-US" w:eastAsia="zh-CN"/>
        </w:rPr>
        <w:t>项目资金管理中严格按照县财政局项目资金管理的相关要求进行财务管理。</w:t>
      </w:r>
    </w:p>
    <w:p>
      <w:pPr>
        <w:ind w:firstLine="560" w:firstLineChars="200"/>
        <w:rPr>
          <w:rFonts w:hint="eastAsia"/>
          <w:sz w:val="28"/>
          <w:szCs w:val="36"/>
          <w:lang w:val="en-US" w:eastAsia="zh-CN"/>
        </w:rPr>
      </w:pPr>
      <w:r>
        <w:rPr>
          <w:rFonts w:hint="eastAsia"/>
          <w:sz w:val="28"/>
          <w:szCs w:val="36"/>
          <w:lang w:val="en-US" w:eastAsia="zh-CN"/>
        </w:rPr>
        <w:t>在项目中我单位严格制定了相应的财务和业务管理制度，组建了项目领导小组，工作小组、监督小组，领导小组由张文鸿、邓红玲、肖乐丽、任俊录组成，工作小组由办公室、教务室、教研室、财务室组成，监督小组由财务室、办公室、教务室组成。由教务室具体实施，校委会全程监督。</w:t>
      </w:r>
    </w:p>
    <w:p>
      <w:pPr>
        <w:ind w:firstLine="560" w:firstLineChars="200"/>
        <w:rPr>
          <w:sz w:val="28"/>
          <w:szCs w:val="36"/>
        </w:rPr>
      </w:pPr>
      <w:r>
        <w:rPr>
          <w:rFonts w:hint="eastAsia"/>
          <w:sz w:val="28"/>
          <w:szCs w:val="36"/>
        </w:rPr>
        <w:t>（三）项目产出情况。</w:t>
      </w:r>
    </w:p>
    <w:p>
      <w:pPr>
        <w:ind w:firstLine="560" w:firstLineChars="200"/>
        <w:rPr>
          <w:rFonts w:hint="eastAsia"/>
          <w:sz w:val="28"/>
          <w:szCs w:val="36"/>
          <w:lang w:val="en-US" w:eastAsia="zh-CN"/>
        </w:rPr>
      </w:pPr>
      <w:r>
        <w:rPr>
          <w:rFonts w:hint="eastAsia"/>
          <w:sz w:val="28"/>
          <w:szCs w:val="36"/>
          <w:lang w:val="en-US" w:eastAsia="zh-CN"/>
        </w:rPr>
        <w:t>2021年全年举办春、秋季主体班和县委、县政府安排的各级各类培训班共8期，共培训轮训干部群众达1000人次，顺利完成了全年培训任务。举办稷山县第四期习近平新时代中国特色社会主义思想读书班暨第七期乡科级干部主体班、稷山县第五期习近平新时代中国特色社会主义思想读书班暨第八期乡科级干部主体班、纪念毛泽东《在延安文艺座谈会上的讲话》发表79周年、县第十七届人大代表培训、第81期《后稷讲坛》专题讲座、稷山县第82期《后稷讲坛》专题讲座等，高质量完成全年的培训任务。</w:t>
      </w:r>
    </w:p>
    <w:p>
      <w:pPr>
        <w:ind w:firstLine="560" w:firstLineChars="200"/>
        <w:rPr>
          <w:rFonts w:hint="eastAsia"/>
          <w:sz w:val="28"/>
          <w:szCs w:val="36"/>
          <w:lang w:val="en-US" w:eastAsia="zh-CN"/>
        </w:rPr>
      </w:pPr>
      <w:r>
        <w:rPr>
          <w:rFonts w:hint="eastAsia"/>
          <w:sz w:val="28"/>
          <w:szCs w:val="36"/>
          <w:lang w:val="en-US" w:eastAsia="zh-CN"/>
        </w:rPr>
        <w:t>项目成本节约情况。春、秋季乡科级主体班严格按照预算经费项目列支，制定了降低成本或节约成本的措施，建立财务收支账目，便于进行成本控制。</w:t>
      </w:r>
    </w:p>
    <w:p>
      <w:pPr>
        <w:rPr>
          <w:rFonts w:hint="eastAsia"/>
          <w:sz w:val="28"/>
          <w:szCs w:val="36"/>
        </w:rPr>
      </w:pPr>
      <w:r>
        <w:rPr>
          <w:rFonts w:hint="eastAsia"/>
          <w:sz w:val="28"/>
          <w:szCs w:val="36"/>
        </w:rPr>
        <w:t>项目效益情况。</w:t>
      </w:r>
    </w:p>
    <w:p>
      <w:pPr>
        <w:ind w:firstLine="560" w:firstLineChars="200"/>
        <w:rPr>
          <w:rFonts w:hint="default"/>
          <w:sz w:val="28"/>
          <w:szCs w:val="36"/>
          <w:lang w:val="en-US" w:eastAsia="zh-CN"/>
        </w:rPr>
      </w:pPr>
      <w:r>
        <w:rPr>
          <w:rFonts w:hint="eastAsia"/>
          <w:sz w:val="28"/>
          <w:szCs w:val="36"/>
        </w:rPr>
        <w:t>项目实施对社会的影响。从目前的反馈情况看效果明显，通过党校的培训，学员在日后岗位上的业务素质、服务态度、廉政意识、党性修养都得到了极大的提高，极大提高了社会效益。社会反响好。</w:t>
      </w:r>
      <w:r>
        <w:rPr>
          <w:rFonts w:hint="eastAsia"/>
          <w:sz w:val="28"/>
          <w:szCs w:val="36"/>
          <w:lang w:val="en-US" w:eastAsia="zh-CN"/>
        </w:rPr>
        <w:t>学员满意度达到了90%。</w:t>
      </w:r>
    </w:p>
    <w:p>
      <w:pPr>
        <w:ind w:firstLine="562" w:firstLineChars="200"/>
        <w:rPr>
          <w:rFonts w:hint="eastAsia"/>
          <w:b/>
          <w:bCs/>
          <w:sz w:val="28"/>
          <w:szCs w:val="36"/>
          <w:lang w:val="en-US" w:eastAsia="zh-CN"/>
        </w:rPr>
      </w:pPr>
      <w:r>
        <w:rPr>
          <w:rFonts w:hint="eastAsia"/>
          <w:b/>
          <w:bCs/>
          <w:sz w:val="28"/>
          <w:szCs w:val="36"/>
          <w:lang w:val="en-US" w:eastAsia="zh-CN"/>
        </w:rPr>
        <w:t>五、主要经验和做法</w:t>
      </w:r>
    </w:p>
    <w:p>
      <w:pPr>
        <w:ind w:firstLine="560" w:firstLineChars="200"/>
        <w:rPr>
          <w:rFonts w:hint="eastAsia"/>
          <w:sz w:val="28"/>
          <w:szCs w:val="36"/>
          <w:lang w:val="en-US" w:eastAsia="zh-CN"/>
        </w:rPr>
      </w:pPr>
      <w:r>
        <w:rPr>
          <w:rFonts w:hint="eastAsia"/>
          <w:sz w:val="28"/>
          <w:szCs w:val="36"/>
          <w:lang w:val="en-US" w:eastAsia="zh-CN"/>
        </w:rPr>
        <w:t>1、调查与分析学员的学习需求，根据需求分析和已有经验，精心设计培训方案。</w:t>
      </w:r>
    </w:p>
    <w:p>
      <w:pPr>
        <w:ind w:firstLine="560" w:firstLineChars="200"/>
        <w:rPr>
          <w:rFonts w:hint="eastAsia"/>
          <w:sz w:val="28"/>
          <w:szCs w:val="36"/>
          <w:lang w:val="en-US" w:eastAsia="zh-CN"/>
        </w:rPr>
      </w:pPr>
      <w:r>
        <w:rPr>
          <w:rFonts w:hint="eastAsia"/>
          <w:sz w:val="28"/>
          <w:szCs w:val="36"/>
          <w:lang w:val="en-US" w:eastAsia="zh-CN"/>
        </w:rPr>
        <w:t>2、采用多种培训形式，确保培训者成为真正的参与者和学习者。</w:t>
      </w:r>
    </w:p>
    <w:p>
      <w:pPr>
        <w:ind w:firstLine="560" w:firstLineChars="200"/>
        <w:rPr>
          <w:rFonts w:hint="default"/>
          <w:sz w:val="28"/>
          <w:szCs w:val="36"/>
          <w:lang w:val="en-US" w:eastAsia="zh-CN"/>
        </w:rPr>
      </w:pPr>
      <w:r>
        <w:rPr>
          <w:rFonts w:hint="eastAsia"/>
          <w:sz w:val="28"/>
          <w:szCs w:val="36"/>
          <w:lang w:val="en-US" w:eastAsia="zh-CN"/>
        </w:rPr>
        <w:t>3、专业化的组织和管理培训活动，确保培训活动顺利开展。</w:t>
      </w:r>
    </w:p>
    <w:p>
      <w:pPr>
        <w:ind w:firstLine="560" w:firstLineChars="200"/>
        <w:rPr>
          <w:rFonts w:hint="eastAsia"/>
          <w:sz w:val="28"/>
          <w:szCs w:val="36"/>
          <w:lang w:val="en-US" w:eastAsia="zh-CN"/>
        </w:rPr>
      </w:pPr>
      <w:r>
        <w:rPr>
          <w:rFonts w:hint="eastAsia"/>
          <w:sz w:val="28"/>
          <w:szCs w:val="36"/>
          <w:lang w:val="en-US" w:eastAsia="zh-CN"/>
        </w:rPr>
        <w:t>4、完善制度、强化过程管理营造良好的学习氛围。</w:t>
      </w:r>
    </w:p>
    <w:p>
      <w:pPr>
        <w:ind w:firstLine="562" w:firstLineChars="200"/>
        <w:rPr>
          <w:rFonts w:hint="eastAsia"/>
          <w:b/>
          <w:bCs/>
          <w:sz w:val="28"/>
          <w:szCs w:val="36"/>
          <w:lang w:val="en-US" w:eastAsia="zh-CN"/>
        </w:rPr>
      </w:pPr>
      <w:r>
        <w:rPr>
          <w:rFonts w:hint="eastAsia"/>
          <w:b/>
          <w:bCs/>
          <w:sz w:val="28"/>
          <w:szCs w:val="36"/>
          <w:lang w:val="en-US" w:eastAsia="zh-CN"/>
        </w:rPr>
        <w:t>六、存在的问题及原因分析</w:t>
      </w:r>
    </w:p>
    <w:p>
      <w:pPr>
        <w:ind w:firstLine="560" w:firstLineChars="200"/>
        <w:rPr>
          <w:rFonts w:hint="default"/>
          <w:sz w:val="28"/>
          <w:szCs w:val="36"/>
          <w:lang w:val="en-US" w:eastAsia="zh-CN"/>
        </w:rPr>
      </w:pPr>
      <w:r>
        <w:rPr>
          <w:sz w:val="28"/>
          <w:szCs w:val="36"/>
        </w:rPr>
        <w:t>因</w:t>
      </w:r>
      <w:r>
        <w:rPr>
          <w:rFonts w:hint="eastAsia"/>
          <w:sz w:val="28"/>
          <w:szCs w:val="36"/>
          <w:lang w:val="en-US" w:eastAsia="zh-CN"/>
        </w:rPr>
        <w:t>春、秋季乡科级主体班每个班次培训时间为1个月，部分</w:t>
      </w:r>
      <w:r>
        <w:rPr>
          <w:sz w:val="28"/>
          <w:szCs w:val="36"/>
        </w:rPr>
        <w:t>经费结算不够及时，资金支出进度稍缓。</w:t>
      </w:r>
      <w:r>
        <w:rPr>
          <w:rFonts w:hint="eastAsia"/>
          <w:sz w:val="28"/>
          <w:szCs w:val="36"/>
          <w:lang w:val="en-US" w:eastAsia="zh-CN"/>
        </w:rPr>
        <w:t>同时对学员的考核方式比较单一。</w:t>
      </w:r>
    </w:p>
    <w:p>
      <w:pPr>
        <w:ind w:firstLine="562" w:firstLineChars="200"/>
        <w:rPr>
          <w:rFonts w:hint="default"/>
          <w:sz w:val="28"/>
          <w:szCs w:val="36"/>
        </w:rPr>
      </w:pPr>
      <w:r>
        <w:rPr>
          <w:rFonts w:hint="eastAsia"/>
          <w:b/>
          <w:bCs/>
          <w:sz w:val="28"/>
          <w:szCs w:val="36"/>
          <w:lang w:val="en-US" w:eastAsia="zh-CN"/>
        </w:rPr>
        <w:t>七、整改</w:t>
      </w:r>
      <w:r>
        <w:rPr>
          <w:rFonts w:hint="default"/>
          <w:b/>
          <w:bCs/>
          <w:sz w:val="28"/>
          <w:szCs w:val="36"/>
        </w:rPr>
        <w:t>措施</w:t>
      </w:r>
    </w:p>
    <w:p>
      <w:pPr>
        <w:ind w:firstLine="560" w:firstLineChars="200"/>
        <w:rPr>
          <w:rFonts w:hint="default"/>
          <w:sz w:val="28"/>
          <w:szCs w:val="36"/>
          <w:lang w:val="en-US" w:eastAsia="zh-CN"/>
        </w:rPr>
      </w:pPr>
      <w:bookmarkStart w:id="0" w:name="_GoBack"/>
      <w:bookmarkEnd w:id="0"/>
      <w:r>
        <w:rPr>
          <w:rFonts w:hint="default"/>
          <w:sz w:val="28"/>
          <w:szCs w:val="36"/>
          <w:lang w:val="en-US" w:eastAsia="zh-CN"/>
        </w:rPr>
        <w:t>加强工作统筹意识，科学规划工作进度，提高资金支出进度和使用效率。</w:t>
      </w:r>
      <w:r>
        <w:rPr>
          <w:rFonts w:hint="eastAsia"/>
          <w:sz w:val="28"/>
          <w:szCs w:val="36"/>
          <w:lang w:val="en-US" w:eastAsia="zh-CN"/>
        </w:rPr>
        <w:t>开展多样式的考核方式。</w:t>
      </w:r>
    </w:p>
    <w:p>
      <w:pPr>
        <w:rPr>
          <w:rFonts w:hint="default"/>
          <w:sz w:val="28"/>
          <w:szCs w:val="36"/>
          <w:lang w:val="en-US" w:eastAsia="zh-CN"/>
        </w:rPr>
      </w:pPr>
    </w:p>
    <w:p>
      <w:pPr>
        <w:rPr>
          <w:sz w:val="28"/>
          <w:szCs w:val="36"/>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01102"/>
    <w:rsid w:val="00401102"/>
    <w:rsid w:val="008761DA"/>
    <w:rsid w:val="00B674CC"/>
    <w:rsid w:val="00EA558C"/>
    <w:rsid w:val="0E2A5699"/>
    <w:rsid w:val="11800527"/>
    <w:rsid w:val="3A625DC0"/>
    <w:rsid w:val="5E9F45CC"/>
    <w:rsid w:val="6CF010FA"/>
    <w:rsid w:val="7151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7"/>
    <w:qFormat/>
    <w:uiPriority w:val="10"/>
    <w:pPr>
      <w:spacing w:before="240" w:after="60"/>
      <w:jc w:val="center"/>
      <w:outlineLvl w:val="0"/>
    </w:pPr>
    <w:rPr>
      <w:rFonts w:asciiTheme="majorHAnsi" w:hAnsiTheme="majorHAnsi" w:cstheme="majorBidi"/>
      <w:b/>
      <w:bCs/>
      <w:sz w:val="32"/>
      <w:szCs w:val="32"/>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标题 Char"/>
    <w:basedOn w:val="6"/>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397</TotalTime>
  <ScaleCrop>false</ScaleCrop>
  <LinksUpToDate>false</LinksUpToDate>
  <CharactersWithSpaces>282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lx</cp:lastModifiedBy>
  <cp:lastPrinted>2022-03-10T07:56:48Z</cp:lastPrinted>
  <dcterms:modified xsi:type="dcterms:W3CDTF">2022-03-10T07:59:28Z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CC443F270F5043E38105BBE039520A0E</vt:lpwstr>
  </property>
</Properties>
</file>