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F58B" w14:textId="77777777" w:rsidR="004E11C2" w:rsidRDefault="00000000">
      <w:pPr>
        <w:spacing w:beforeLines="100" w:before="312" w:afterLines="100" w:after="312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工作经费项目绩效自我评价报告</w:t>
      </w:r>
    </w:p>
    <w:p w14:paraId="1881A5BF" w14:textId="77777777" w:rsidR="004E11C2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一、单位全称</w:t>
      </w:r>
    </w:p>
    <w:p w14:paraId="40C05878" w14:textId="77777777" w:rsidR="004E11C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山西省稷山县工商业联合会</w:t>
      </w:r>
    </w:p>
    <w:p w14:paraId="2E0EC365" w14:textId="77777777" w:rsidR="004E11C2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二、自我评价小组成员名单</w:t>
      </w:r>
    </w:p>
    <w:p w14:paraId="076ABE54" w14:textId="77777777" w:rsidR="004E11C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组长：张维罡   </w:t>
      </w:r>
    </w:p>
    <w:p w14:paraId="25145EAE" w14:textId="77777777" w:rsidR="004E11C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成员：兰芳   李斌    </w:t>
      </w:r>
    </w:p>
    <w:p w14:paraId="1980FB9A" w14:textId="77777777" w:rsidR="004E11C2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三、自我评价小组职责分工</w:t>
      </w:r>
    </w:p>
    <w:p w14:paraId="0440F3E1" w14:textId="77777777" w:rsidR="004E11C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组长：负责部门绩效评价工作筹划部署、领导部门绩效评价小组开展工作。</w:t>
      </w:r>
    </w:p>
    <w:p w14:paraId="4AD8A34E" w14:textId="77777777" w:rsidR="004E11C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成员：填写部门工作经费项目支出绩效自评数据，撰写部门工作经费项目绩效自我评价报告，收集整理自评材料。</w:t>
      </w:r>
    </w:p>
    <w:p w14:paraId="73FDB363" w14:textId="77777777" w:rsidR="004E11C2" w:rsidRDefault="00000000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进行评价的依据和评价方法</w:t>
      </w:r>
    </w:p>
    <w:p w14:paraId="66D7C4D0" w14:textId="77777777" w:rsidR="004E11C2" w:rsidRDefault="00000000">
      <w:pPr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部门（单位）工作经费项目支出绩效目标评价表》、《稷山县部门工作经费项目支出绩效评价分指标》对部门和单位职责履行情况、行业发展规划运行完成情况，资产配置和业务活动开展情况，资金拨付和支付进度情况等方面，进行分析评价。采用目标预订与实施效果比较法，通过比较2021年度财政支出所产生的实际结果与年初预订的目标，分析完成、未完成目标的因素，从而评价财政支出绩效。</w:t>
      </w:r>
    </w:p>
    <w:p w14:paraId="7EA65678" w14:textId="77777777" w:rsidR="004E11C2" w:rsidRDefault="00000000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绩效目标和实施结果</w:t>
      </w:r>
    </w:p>
    <w:p w14:paraId="4E5043E9" w14:textId="77777777" w:rsidR="004E11C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通过进行对比，说明原因，根据“评价方案”拟定的打分办法进行打分，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2021年工作经费项目绩效自我评价为“良”（分值：86分）。</w:t>
      </w:r>
    </w:p>
    <w:p w14:paraId="784A2778" w14:textId="77777777" w:rsidR="004E11C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（1）主要职责履行完成情况</w:t>
      </w:r>
    </w:p>
    <w:p w14:paraId="4FD92107" w14:textId="77777777" w:rsidR="004E11C2" w:rsidRDefault="00000000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color w:val="000000"/>
          <w:kern w:val="21"/>
          <w:sz w:val="32"/>
          <w:szCs w:val="28"/>
        </w:rPr>
      </w:pPr>
      <w:r>
        <w:rPr>
          <w:rFonts w:eastAsia="仿宋_GB2312" w:hint="eastAsia"/>
          <w:bCs/>
          <w:color w:val="000000"/>
          <w:kern w:val="21"/>
          <w:sz w:val="32"/>
          <w:szCs w:val="28"/>
        </w:rPr>
        <w:t>1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、</w:t>
      </w:r>
      <w:r>
        <w:rPr>
          <w:rFonts w:eastAsia="仿宋_GB2312"/>
          <w:bCs/>
          <w:color w:val="000000"/>
          <w:kern w:val="21"/>
          <w:sz w:val="32"/>
          <w:szCs w:val="28"/>
        </w:rPr>
        <w:t>建设乡情招商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集群地</w:t>
      </w:r>
      <w:r>
        <w:rPr>
          <w:rFonts w:eastAsia="仿宋_GB2312"/>
          <w:bCs/>
          <w:color w:val="000000"/>
          <w:kern w:val="21"/>
          <w:sz w:val="32"/>
          <w:szCs w:val="28"/>
        </w:rPr>
        <w:t>，即在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稷山</w:t>
      </w:r>
      <w:r>
        <w:rPr>
          <w:rFonts w:eastAsia="仿宋_GB2312"/>
          <w:bCs/>
          <w:color w:val="000000"/>
          <w:kern w:val="21"/>
          <w:sz w:val="32"/>
          <w:szCs w:val="28"/>
        </w:rPr>
        <w:t>籍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在外人士</w:t>
      </w:r>
      <w:r>
        <w:rPr>
          <w:rFonts w:eastAsia="仿宋_GB2312"/>
          <w:bCs/>
          <w:color w:val="000000"/>
          <w:kern w:val="21"/>
          <w:sz w:val="32"/>
          <w:szCs w:val="28"/>
        </w:rPr>
        <w:t>集中、商会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基础较好</w:t>
      </w:r>
      <w:r>
        <w:rPr>
          <w:rFonts w:eastAsia="仿宋_GB2312"/>
          <w:bCs/>
          <w:color w:val="000000"/>
          <w:kern w:val="21"/>
          <w:sz w:val="32"/>
          <w:szCs w:val="28"/>
        </w:rPr>
        <w:t>的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京津冀、粤港澳大湾区、长三角地区、珠三角地区、大西南经济圈</w:t>
      </w:r>
      <w:r>
        <w:rPr>
          <w:rFonts w:eastAsia="仿宋_GB2312"/>
          <w:bCs/>
          <w:color w:val="000000"/>
          <w:kern w:val="21"/>
          <w:sz w:val="32"/>
          <w:szCs w:val="28"/>
        </w:rPr>
        <w:t>等重点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地区、重点城市</w:t>
      </w:r>
      <w:r>
        <w:rPr>
          <w:rFonts w:eastAsia="仿宋_GB2312"/>
          <w:bCs/>
          <w:color w:val="000000"/>
          <w:kern w:val="21"/>
          <w:sz w:val="32"/>
          <w:szCs w:val="28"/>
        </w:rPr>
        <w:t>，建设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十大</w:t>
      </w:r>
      <w:r>
        <w:rPr>
          <w:rFonts w:eastAsia="仿宋_GB2312"/>
          <w:bCs/>
          <w:color w:val="000000"/>
          <w:kern w:val="21"/>
          <w:sz w:val="32"/>
          <w:szCs w:val="28"/>
        </w:rPr>
        <w:t>乡情招商基地，打造全方位联络服务中心。</w:t>
      </w:r>
    </w:p>
    <w:p w14:paraId="57D4DBE3" w14:textId="77777777" w:rsidR="004E11C2" w:rsidRDefault="00000000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color w:val="000000"/>
          <w:kern w:val="21"/>
          <w:sz w:val="32"/>
          <w:szCs w:val="28"/>
        </w:rPr>
      </w:pPr>
      <w:r>
        <w:rPr>
          <w:rFonts w:eastAsia="仿宋_GB2312" w:hint="eastAsia"/>
          <w:bCs/>
          <w:color w:val="000000"/>
          <w:kern w:val="21"/>
          <w:sz w:val="32"/>
          <w:szCs w:val="28"/>
        </w:rPr>
        <w:t>2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、</w:t>
      </w:r>
      <w:r>
        <w:rPr>
          <w:rFonts w:eastAsia="仿宋_GB2312"/>
          <w:bCs/>
          <w:color w:val="000000"/>
          <w:kern w:val="21"/>
          <w:sz w:val="32"/>
          <w:szCs w:val="28"/>
        </w:rPr>
        <w:t>开展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十</w:t>
      </w:r>
      <w:r>
        <w:rPr>
          <w:rFonts w:eastAsia="仿宋_GB2312"/>
          <w:bCs/>
          <w:color w:val="000000"/>
          <w:kern w:val="21"/>
          <w:sz w:val="32"/>
          <w:szCs w:val="28"/>
        </w:rPr>
        <w:t>场高质量乡情招商活动，即部门各展所长，组织不少于</w:t>
      </w:r>
      <w:r>
        <w:rPr>
          <w:rFonts w:eastAsia="仿宋_GB2312"/>
          <w:bCs/>
          <w:color w:val="000000"/>
          <w:kern w:val="21"/>
          <w:sz w:val="32"/>
          <w:szCs w:val="28"/>
        </w:rPr>
        <w:t>10</w:t>
      </w:r>
      <w:r>
        <w:rPr>
          <w:rFonts w:eastAsia="仿宋_GB2312"/>
          <w:bCs/>
          <w:color w:val="000000"/>
          <w:kern w:val="21"/>
          <w:sz w:val="32"/>
          <w:szCs w:val="28"/>
        </w:rPr>
        <w:t>场多形式、多层面、多渠道的高质量乡情招商引资专场活动，围绕我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县</w:t>
      </w:r>
      <w:r>
        <w:rPr>
          <w:rFonts w:eastAsia="仿宋_GB2312"/>
          <w:bCs/>
          <w:color w:val="000000"/>
          <w:kern w:val="21"/>
          <w:sz w:val="32"/>
          <w:szCs w:val="28"/>
        </w:rPr>
        <w:t>重点确立的煤焦化冶、印刷包装、超硬材料工具、农副产品加工、新能源等产业集群上项目、做贡献。</w:t>
      </w:r>
    </w:p>
    <w:p w14:paraId="1C048535" w14:textId="77777777" w:rsidR="004E11C2" w:rsidRDefault="00000000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color w:val="000000"/>
          <w:kern w:val="21"/>
          <w:sz w:val="32"/>
          <w:szCs w:val="28"/>
        </w:rPr>
      </w:pPr>
      <w:r>
        <w:rPr>
          <w:rFonts w:eastAsia="仿宋_GB2312" w:hint="eastAsia"/>
          <w:bCs/>
          <w:color w:val="000000"/>
          <w:kern w:val="21"/>
          <w:sz w:val="32"/>
          <w:szCs w:val="28"/>
        </w:rPr>
        <w:t>3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、</w:t>
      </w:r>
      <w:r>
        <w:rPr>
          <w:rFonts w:eastAsia="仿宋_GB2312"/>
          <w:bCs/>
          <w:color w:val="000000"/>
          <w:kern w:val="21"/>
          <w:sz w:val="32"/>
          <w:szCs w:val="28"/>
        </w:rPr>
        <w:t>签约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百</w:t>
      </w:r>
      <w:r>
        <w:rPr>
          <w:rFonts w:eastAsia="仿宋_GB2312"/>
          <w:bCs/>
          <w:color w:val="000000"/>
          <w:kern w:val="21"/>
          <w:sz w:val="32"/>
          <w:szCs w:val="28"/>
        </w:rPr>
        <w:t>亿乡情项目，即到</w:t>
      </w:r>
      <w:r>
        <w:rPr>
          <w:rFonts w:eastAsia="仿宋_GB2312"/>
          <w:bCs/>
          <w:color w:val="000000"/>
          <w:kern w:val="21"/>
          <w:sz w:val="32"/>
          <w:szCs w:val="28"/>
        </w:rPr>
        <w:t>2021</w:t>
      </w:r>
      <w:r>
        <w:rPr>
          <w:rFonts w:eastAsia="仿宋_GB2312"/>
          <w:bCs/>
          <w:color w:val="000000"/>
          <w:kern w:val="21"/>
          <w:sz w:val="32"/>
          <w:szCs w:val="28"/>
        </w:rPr>
        <w:t>年底，通过乡情招商专项行动完成招商签约项目金额</w:t>
      </w:r>
      <w:r>
        <w:rPr>
          <w:rFonts w:eastAsia="仿宋_GB2312"/>
          <w:bCs/>
          <w:color w:val="000000"/>
          <w:kern w:val="21"/>
          <w:sz w:val="32"/>
          <w:szCs w:val="28"/>
        </w:rPr>
        <w:t>10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0</w:t>
      </w:r>
      <w:r>
        <w:rPr>
          <w:rFonts w:eastAsia="仿宋_GB2312"/>
          <w:bCs/>
          <w:color w:val="000000"/>
          <w:kern w:val="21"/>
          <w:sz w:val="32"/>
          <w:szCs w:val="28"/>
        </w:rPr>
        <w:t>亿元。</w:t>
      </w:r>
    </w:p>
    <w:p w14:paraId="747711C0" w14:textId="77777777" w:rsidR="004E11C2" w:rsidRDefault="0000000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bCs/>
          <w:color w:val="000000"/>
          <w:kern w:val="21"/>
          <w:sz w:val="32"/>
          <w:szCs w:val="28"/>
        </w:rPr>
        <w:t>4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、</w:t>
      </w:r>
      <w:r>
        <w:rPr>
          <w:rFonts w:eastAsia="仿宋_GB2312"/>
          <w:bCs/>
          <w:color w:val="000000"/>
          <w:kern w:val="21"/>
          <w:sz w:val="32"/>
          <w:szCs w:val="28"/>
        </w:rPr>
        <w:t>建立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千</w:t>
      </w:r>
      <w:r>
        <w:rPr>
          <w:rFonts w:eastAsia="仿宋_GB2312"/>
          <w:bCs/>
          <w:color w:val="000000"/>
          <w:kern w:val="21"/>
          <w:sz w:val="32"/>
          <w:szCs w:val="28"/>
        </w:rPr>
        <w:t>名</w:t>
      </w:r>
      <w:r>
        <w:rPr>
          <w:rFonts w:eastAsia="仿宋_GB2312"/>
          <w:bCs/>
          <w:color w:val="000000"/>
          <w:kern w:val="21"/>
          <w:sz w:val="32"/>
          <w:szCs w:val="28"/>
        </w:rPr>
        <w:t>“</w:t>
      </w:r>
      <w:r>
        <w:rPr>
          <w:rFonts w:eastAsia="仿宋_GB2312"/>
          <w:bCs/>
          <w:color w:val="000000"/>
          <w:kern w:val="21"/>
          <w:sz w:val="32"/>
          <w:szCs w:val="28"/>
        </w:rPr>
        <w:t>运才</w:t>
      </w:r>
      <w:r>
        <w:rPr>
          <w:rFonts w:eastAsia="仿宋_GB2312"/>
          <w:bCs/>
          <w:color w:val="000000"/>
          <w:kern w:val="21"/>
          <w:sz w:val="32"/>
          <w:szCs w:val="28"/>
        </w:rPr>
        <w:t>”</w:t>
      </w:r>
      <w:r>
        <w:rPr>
          <w:rFonts w:eastAsia="仿宋_GB2312"/>
          <w:bCs/>
          <w:color w:val="000000"/>
          <w:kern w:val="21"/>
          <w:sz w:val="32"/>
          <w:szCs w:val="28"/>
        </w:rPr>
        <w:t>数据库，即对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稷山</w:t>
      </w:r>
      <w:r>
        <w:rPr>
          <w:rFonts w:eastAsia="仿宋_GB2312"/>
          <w:bCs/>
          <w:color w:val="000000"/>
          <w:kern w:val="21"/>
          <w:sz w:val="32"/>
          <w:szCs w:val="28"/>
        </w:rPr>
        <w:t>籍在外优秀人才进行摸底、统计和分类，到</w:t>
      </w:r>
      <w:r>
        <w:rPr>
          <w:rFonts w:eastAsia="仿宋_GB2312"/>
          <w:bCs/>
          <w:color w:val="000000"/>
          <w:kern w:val="21"/>
          <w:sz w:val="32"/>
          <w:szCs w:val="28"/>
        </w:rPr>
        <w:t>2021</w:t>
      </w:r>
      <w:r>
        <w:rPr>
          <w:rFonts w:eastAsia="仿宋_GB2312"/>
          <w:bCs/>
          <w:color w:val="000000"/>
          <w:kern w:val="21"/>
          <w:sz w:val="32"/>
          <w:szCs w:val="28"/>
        </w:rPr>
        <w:t>年底，建立包括企业经营管理人才（不少于</w:t>
      </w:r>
      <w:r>
        <w:rPr>
          <w:rFonts w:eastAsia="仿宋_GB2312"/>
          <w:bCs/>
          <w:color w:val="000000"/>
          <w:kern w:val="21"/>
          <w:sz w:val="32"/>
          <w:szCs w:val="28"/>
        </w:rPr>
        <w:t>100</w:t>
      </w:r>
      <w:r>
        <w:rPr>
          <w:rFonts w:eastAsia="仿宋_GB2312"/>
          <w:bCs/>
          <w:color w:val="000000"/>
          <w:kern w:val="21"/>
          <w:sz w:val="32"/>
          <w:szCs w:val="28"/>
        </w:rPr>
        <w:t>人）、专业技术人才（不少于</w:t>
      </w:r>
      <w:r>
        <w:rPr>
          <w:rFonts w:eastAsia="仿宋_GB2312"/>
          <w:bCs/>
          <w:color w:val="000000"/>
          <w:kern w:val="21"/>
          <w:sz w:val="32"/>
          <w:szCs w:val="28"/>
        </w:rPr>
        <w:t>200</w:t>
      </w:r>
      <w:r>
        <w:rPr>
          <w:rFonts w:eastAsia="仿宋_GB2312"/>
          <w:bCs/>
          <w:color w:val="000000"/>
          <w:kern w:val="21"/>
          <w:sz w:val="32"/>
          <w:szCs w:val="28"/>
        </w:rPr>
        <w:t>人）以及两院院士、商会骨干等其他人才（不少于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5</w:t>
      </w:r>
      <w:r>
        <w:rPr>
          <w:rFonts w:eastAsia="仿宋_GB2312"/>
          <w:bCs/>
          <w:color w:val="000000"/>
          <w:kern w:val="21"/>
          <w:sz w:val="32"/>
          <w:szCs w:val="28"/>
        </w:rPr>
        <w:t>00</w:t>
      </w:r>
      <w:r>
        <w:rPr>
          <w:rFonts w:eastAsia="仿宋_GB2312"/>
          <w:bCs/>
          <w:color w:val="000000"/>
          <w:kern w:val="21"/>
          <w:sz w:val="32"/>
          <w:szCs w:val="28"/>
        </w:rPr>
        <w:t>人）的</w:t>
      </w:r>
      <w:r>
        <w:rPr>
          <w:rFonts w:eastAsia="仿宋_GB2312" w:hint="eastAsia"/>
          <w:bCs/>
          <w:color w:val="000000"/>
          <w:kern w:val="21"/>
          <w:sz w:val="32"/>
          <w:szCs w:val="28"/>
        </w:rPr>
        <w:t>稷山</w:t>
      </w:r>
      <w:r>
        <w:rPr>
          <w:rFonts w:eastAsia="仿宋_GB2312"/>
          <w:bCs/>
          <w:color w:val="000000"/>
          <w:kern w:val="21"/>
          <w:sz w:val="32"/>
          <w:szCs w:val="28"/>
        </w:rPr>
        <w:t>籍在外优秀人才数据库。利用新媒体平台加强联络互动，鼓励支持引导广大</w:t>
      </w:r>
      <w:r>
        <w:rPr>
          <w:rFonts w:eastAsia="仿宋_GB2312"/>
          <w:bCs/>
          <w:color w:val="000000"/>
          <w:kern w:val="21"/>
          <w:sz w:val="32"/>
          <w:szCs w:val="28"/>
        </w:rPr>
        <w:t>“</w:t>
      </w:r>
      <w:r>
        <w:rPr>
          <w:rFonts w:eastAsia="仿宋_GB2312"/>
          <w:bCs/>
          <w:color w:val="000000"/>
          <w:kern w:val="21"/>
          <w:sz w:val="32"/>
          <w:szCs w:val="28"/>
        </w:rPr>
        <w:t>运才</w:t>
      </w:r>
      <w:r>
        <w:rPr>
          <w:rFonts w:eastAsia="仿宋_GB2312"/>
          <w:bCs/>
          <w:color w:val="000000"/>
          <w:kern w:val="21"/>
          <w:sz w:val="32"/>
          <w:szCs w:val="28"/>
        </w:rPr>
        <w:t>”</w:t>
      </w:r>
      <w:r>
        <w:rPr>
          <w:rFonts w:eastAsia="仿宋_GB2312"/>
          <w:bCs/>
          <w:color w:val="000000"/>
          <w:kern w:val="21"/>
          <w:sz w:val="32"/>
          <w:szCs w:val="28"/>
        </w:rPr>
        <w:t>争取上级政策资金实现</w:t>
      </w:r>
      <w:r>
        <w:rPr>
          <w:rFonts w:eastAsia="仿宋_GB2312"/>
          <w:bCs/>
          <w:color w:val="000000"/>
          <w:kern w:val="21"/>
          <w:sz w:val="32"/>
          <w:szCs w:val="28"/>
        </w:rPr>
        <w:t>“</w:t>
      </w:r>
      <w:r>
        <w:rPr>
          <w:rFonts w:eastAsia="仿宋_GB2312"/>
          <w:bCs/>
          <w:color w:val="000000"/>
          <w:kern w:val="21"/>
          <w:sz w:val="32"/>
          <w:szCs w:val="28"/>
        </w:rPr>
        <w:t>政策兴运</w:t>
      </w:r>
      <w:r>
        <w:rPr>
          <w:rFonts w:eastAsia="仿宋_GB2312"/>
          <w:bCs/>
          <w:color w:val="000000"/>
          <w:kern w:val="21"/>
          <w:sz w:val="32"/>
          <w:szCs w:val="28"/>
        </w:rPr>
        <w:t>”</w:t>
      </w:r>
      <w:r>
        <w:rPr>
          <w:rFonts w:eastAsia="仿宋_GB2312"/>
          <w:bCs/>
          <w:color w:val="000000"/>
          <w:kern w:val="21"/>
          <w:sz w:val="32"/>
          <w:szCs w:val="28"/>
        </w:rPr>
        <w:t>，建言献策实现</w:t>
      </w:r>
      <w:r>
        <w:rPr>
          <w:rFonts w:eastAsia="仿宋_GB2312"/>
          <w:bCs/>
          <w:color w:val="000000"/>
          <w:kern w:val="21"/>
          <w:sz w:val="32"/>
          <w:szCs w:val="28"/>
        </w:rPr>
        <w:t>“</w:t>
      </w:r>
      <w:r>
        <w:rPr>
          <w:rFonts w:eastAsia="仿宋_GB2312"/>
          <w:bCs/>
          <w:color w:val="000000"/>
          <w:kern w:val="21"/>
          <w:sz w:val="32"/>
          <w:szCs w:val="28"/>
        </w:rPr>
        <w:t>智慧兴运</w:t>
      </w:r>
      <w:r>
        <w:rPr>
          <w:rFonts w:eastAsia="仿宋_GB2312"/>
          <w:bCs/>
          <w:color w:val="000000"/>
          <w:kern w:val="21"/>
          <w:sz w:val="32"/>
          <w:szCs w:val="28"/>
        </w:rPr>
        <w:t>”</w:t>
      </w:r>
      <w:r>
        <w:rPr>
          <w:rFonts w:eastAsia="仿宋_GB2312"/>
          <w:bCs/>
          <w:color w:val="000000"/>
          <w:kern w:val="21"/>
          <w:sz w:val="32"/>
          <w:szCs w:val="28"/>
        </w:rPr>
        <w:t>，推动技术成果转化实现</w:t>
      </w:r>
      <w:r>
        <w:rPr>
          <w:rFonts w:eastAsia="仿宋_GB2312"/>
          <w:bCs/>
          <w:color w:val="000000"/>
          <w:kern w:val="21"/>
          <w:sz w:val="32"/>
          <w:szCs w:val="28"/>
        </w:rPr>
        <w:t>“</w:t>
      </w:r>
      <w:r>
        <w:rPr>
          <w:rFonts w:eastAsia="仿宋_GB2312"/>
          <w:bCs/>
          <w:color w:val="000000"/>
          <w:kern w:val="21"/>
          <w:sz w:val="32"/>
          <w:szCs w:val="28"/>
        </w:rPr>
        <w:t>科技兴运</w:t>
      </w:r>
      <w:r>
        <w:rPr>
          <w:rFonts w:eastAsia="仿宋_GB2312"/>
          <w:bCs/>
          <w:color w:val="000000"/>
          <w:kern w:val="21"/>
          <w:sz w:val="32"/>
          <w:szCs w:val="28"/>
        </w:rPr>
        <w:t>”</w:t>
      </w:r>
      <w:r>
        <w:rPr>
          <w:rFonts w:eastAsia="仿宋_GB2312"/>
          <w:bCs/>
          <w:color w:val="000000"/>
          <w:kern w:val="21"/>
          <w:sz w:val="32"/>
          <w:szCs w:val="28"/>
        </w:rPr>
        <w:t>，促进上下游产业链带动实现</w:t>
      </w:r>
      <w:r>
        <w:rPr>
          <w:rFonts w:eastAsia="仿宋_GB2312"/>
          <w:bCs/>
          <w:color w:val="000000"/>
          <w:kern w:val="21"/>
          <w:sz w:val="32"/>
          <w:szCs w:val="28"/>
        </w:rPr>
        <w:t>“</w:t>
      </w:r>
      <w:r>
        <w:rPr>
          <w:rFonts w:eastAsia="仿宋_GB2312"/>
          <w:bCs/>
          <w:color w:val="000000"/>
          <w:kern w:val="21"/>
          <w:sz w:val="32"/>
          <w:szCs w:val="28"/>
        </w:rPr>
        <w:t>产业兴运</w:t>
      </w:r>
      <w:r>
        <w:rPr>
          <w:rFonts w:eastAsia="仿宋_GB2312"/>
          <w:bCs/>
          <w:color w:val="000000"/>
          <w:kern w:val="21"/>
          <w:sz w:val="32"/>
          <w:szCs w:val="28"/>
        </w:rPr>
        <w:t>”</w:t>
      </w:r>
      <w:r>
        <w:rPr>
          <w:rFonts w:eastAsia="仿宋_GB2312"/>
          <w:bCs/>
          <w:color w:val="000000"/>
          <w:kern w:val="21"/>
          <w:sz w:val="32"/>
          <w:szCs w:val="28"/>
        </w:rPr>
        <w:t>。</w:t>
      </w:r>
    </w:p>
    <w:p w14:paraId="16F0E83E" w14:textId="77777777" w:rsidR="004E11C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（2）绩效目标完成情况</w:t>
      </w:r>
    </w:p>
    <w:p w14:paraId="330A3ECF" w14:textId="77777777" w:rsidR="004E11C2" w:rsidRDefault="00000000">
      <w:pPr>
        <w:pStyle w:val="a0"/>
        <w:spacing w:before="0" w:after="0"/>
        <w:ind w:firstLineChars="200" w:firstLine="640"/>
        <w:jc w:val="both"/>
        <w:rPr>
          <w:rFonts w:ascii="仿宋_GB2312" w:eastAsia="仿宋_GB2312" w:hAnsi="仿宋_GB2312" w:cs="仿宋_GB2312"/>
          <w:b w:val="0"/>
          <w:bCs w:val="0"/>
          <w:spacing w:val="2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>2021年部门工作经费项目绩效目标申报，将二级指标“成本指标”细化为：</w:t>
      </w:r>
      <w:r>
        <w:rPr>
          <w:rFonts w:ascii="仿宋_GB2312" w:eastAsia="仿宋_GB2312" w:hAnsi="仿宋_GB2312" w:cs="仿宋_GB2312" w:hint="eastAsia"/>
          <w:b w:val="0"/>
          <w:bCs w:val="0"/>
          <w:spacing w:val="20"/>
        </w:rPr>
        <w:t>设备购置4.99万元；办公经费4.66万元。完成情况为：设备购置4.99万元；办公经费4.66万元。</w:t>
      </w:r>
    </w:p>
    <w:p w14:paraId="2B184C17" w14:textId="77777777" w:rsidR="004E11C2" w:rsidRDefault="004E11C2">
      <w:pPr>
        <w:pStyle w:val="a0"/>
        <w:spacing w:before="0" w:after="0"/>
        <w:ind w:firstLineChars="200" w:firstLine="640"/>
        <w:jc w:val="both"/>
        <w:rPr>
          <w:rFonts w:ascii="仿宋_GB2312" w:eastAsia="仿宋_GB2312" w:hAnsi="仿宋_GB2312" w:cs="仿宋_GB2312"/>
          <w:b w:val="0"/>
          <w:bCs w:val="0"/>
        </w:rPr>
      </w:pPr>
    </w:p>
    <w:p w14:paraId="5E2BCD5E" w14:textId="77777777" w:rsidR="004E11C2" w:rsidRDefault="004E11C2">
      <w:pPr>
        <w:rPr>
          <w:rFonts w:ascii="黑体" w:eastAsia="黑体" w:hAnsi="黑体" w:cs="黑体"/>
          <w:sz w:val="32"/>
          <w:szCs w:val="32"/>
        </w:rPr>
      </w:pPr>
    </w:p>
    <w:p w14:paraId="51728622" w14:textId="77777777" w:rsidR="004E11C2" w:rsidRDefault="004E11C2">
      <w:pPr>
        <w:pStyle w:val="a0"/>
      </w:pPr>
    </w:p>
    <w:p w14:paraId="3190B147" w14:textId="77777777" w:rsidR="004E11C2" w:rsidRDefault="00000000">
      <w:pPr>
        <w:ind w:firstLineChars="1150" w:firstLine="3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山西省稷山县工商业联合会</w:t>
      </w:r>
    </w:p>
    <w:p w14:paraId="16EDABFD" w14:textId="77777777" w:rsidR="004E11C2" w:rsidRDefault="00000000">
      <w:pPr>
        <w:pStyle w:val="a0"/>
        <w:wordWrap w:val="0"/>
        <w:ind w:right="480"/>
        <w:jc w:val="right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 xml:space="preserve"> 2022年9月20日   </w:t>
      </w:r>
    </w:p>
    <w:sectPr w:rsidR="004E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D015A"/>
    <w:multiLevelType w:val="singleLevel"/>
    <w:tmpl w:val="7B1D015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2008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JhOTBjMTdjMjExMmNjNGZlNGM0ZTJhM2M5MjU5ODUifQ=="/>
  </w:docVars>
  <w:rsids>
    <w:rsidRoot w:val="002A5D01"/>
    <w:rsid w:val="00282BE9"/>
    <w:rsid w:val="002A5D01"/>
    <w:rsid w:val="003E062C"/>
    <w:rsid w:val="00434BC4"/>
    <w:rsid w:val="004C0FD1"/>
    <w:rsid w:val="004E11C2"/>
    <w:rsid w:val="0053351B"/>
    <w:rsid w:val="006451CC"/>
    <w:rsid w:val="007C43A5"/>
    <w:rsid w:val="00840C97"/>
    <w:rsid w:val="008761DA"/>
    <w:rsid w:val="00880057"/>
    <w:rsid w:val="008C39BC"/>
    <w:rsid w:val="00935FD9"/>
    <w:rsid w:val="00B674CC"/>
    <w:rsid w:val="00B83EA2"/>
    <w:rsid w:val="00C85D36"/>
    <w:rsid w:val="00EA558C"/>
    <w:rsid w:val="00EA6B39"/>
    <w:rsid w:val="0A6D6A59"/>
    <w:rsid w:val="0EA7192B"/>
    <w:rsid w:val="11BE3229"/>
    <w:rsid w:val="17867F80"/>
    <w:rsid w:val="19DD0D8A"/>
    <w:rsid w:val="1D3119C4"/>
    <w:rsid w:val="214A2A71"/>
    <w:rsid w:val="359B51B3"/>
    <w:rsid w:val="37716CE7"/>
    <w:rsid w:val="4BB548C0"/>
    <w:rsid w:val="4DCC05D7"/>
    <w:rsid w:val="72E35F8E"/>
    <w:rsid w:val="75571650"/>
    <w:rsid w:val="7960444B"/>
    <w:rsid w:val="7CC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112CB"/>
  <w15:docId w15:val="{8878AD3F-1AFD-4568-BEB3-3DD86761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1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 先生</cp:lastModifiedBy>
  <cp:revision>6</cp:revision>
  <cp:lastPrinted>2021-08-24T03:44:00Z</cp:lastPrinted>
  <dcterms:created xsi:type="dcterms:W3CDTF">2020-12-16T03:41:00Z</dcterms:created>
  <dcterms:modified xsi:type="dcterms:W3CDTF">2022-10-08T09:09:00Z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133BE52926054DE4B2C97D520DB5FAB4</vt:lpwstr>
  </property>
</Properties>
</file>