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16" w:rsidRPr="009E1DA6" w:rsidRDefault="00651E16" w:rsidP="00651E16">
      <w:pPr>
        <w:jc w:val="center"/>
        <w:rPr>
          <w:rFonts w:ascii="方正小标宋简体" w:eastAsia="方正小标宋简体" w:hAnsi="宋体" w:cs="Arial"/>
          <w:bCs/>
          <w:sz w:val="36"/>
          <w:szCs w:val="36"/>
        </w:rPr>
      </w:pPr>
      <w:r w:rsidRPr="009E1DA6">
        <w:rPr>
          <w:rFonts w:ascii="方正小标宋简体" w:eastAsia="方正小标宋简体" w:hAnsi="宋体" w:cs="Arial" w:hint="eastAsia"/>
          <w:bCs/>
          <w:sz w:val="36"/>
          <w:szCs w:val="36"/>
        </w:rPr>
        <w:t>稷山县公安局交通管理大队</w:t>
      </w:r>
    </w:p>
    <w:p w:rsidR="00250DA9" w:rsidRDefault="00651E16" w:rsidP="00250DA9">
      <w:pPr>
        <w:jc w:val="center"/>
        <w:rPr>
          <w:rFonts w:ascii="方正小标宋简体" w:eastAsia="方正小标宋简体" w:hAnsi="宋体" w:cs="Arial"/>
          <w:bCs/>
          <w:sz w:val="36"/>
          <w:szCs w:val="36"/>
        </w:rPr>
      </w:pPr>
      <w:r w:rsidRPr="00651E16">
        <w:rPr>
          <w:rFonts w:ascii="方正小标宋简体" w:eastAsia="方正小标宋简体" w:hAnsi="宋体" w:cs="Arial" w:hint="eastAsia"/>
          <w:bCs/>
          <w:sz w:val="36"/>
          <w:szCs w:val="36"/>
        </w:rPr>
        <w:t>办案（业务）经费</w:t>
      </w:r>
      <w:r w:rsidRPr="009E1DA6">
        <w:rPr>
          <w:rFonts w:ascii="方正小标宋简体" w:eastAsia="方正小标宋简体" w:hAnsi="宋体" w:cs="Arial" w:hint="eastAsia"/>
          <w:bCs/>
          <w:sz w:val="36"/>
          <w:szCs w:val="36"/>
        </w:rPr>
        <w:t>项目支出绩效评价报告</w:t>
      </w:r>
    </w:p>
    <w:p w:rsidR="00250DA9" w:rsidRPr="00250DA9" w:rsidRDefault="00250DA9" w:rsidP="00250DA9">
      <w:pPr>
        <w:pStyle w:val="a0"/>
        <w:rPr>
          <w:sz w:val="11"/>
          <w:szCs w:val="11"/>
        </w:rPr>
      </w:pPr>
    </w:p>
    <w:p w:rsidR="004A6A52" w:rsidRDefault="007B0D71" w:rsidP="00250DA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4A6A52" w:rsidRDefault="007B0D71" w:rsidP="00651E16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:rsidR="00005AB6" w:rsidRPr="00A666CA" w:rsidRDefault="00005AB6" w:rsidP="00A666CA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926897">
        <w:rPr>
          <w:rFonts w:ascii="仿宋" w:eastAsia="仿宋" w:hAnsi="仿宋" w:hint="eastAsia"/>
          <w:sz w:val="32"/>
          <w:szCs w:val="32"/>
        </w:rPr>
        <w:t>办案（业务）经费属县级</w:t>
      </w:r>
      <w:r w:rsidRPr="00A666CA">
        <w:rPr>
          <w:rFonts w:ascii="仿宋" w:eastAsia="仿宋" w:hAnsi="仿宋" w:hint="eastAsia"/>
          <w:sz w:val="32"/>
          <w:szCs w:val="32"/>
        </w:rPr>
        <w:t>财政资金，为</w:t>
      </w:r>
      <w:r>
        <w:rPr>
          <w:rFonts w:ascii="仿宋" w:eastAsia="仿宋" w:hAnsi="仿宋" w:hint="eastAsia"/>
          <w:sz w:val="32"/>
          <w:szCs w:val="32"/>
        </w:rPr>
        <w:t>充分发挥交通管理职能，</w:t>
      </w:r>
      <w:r w:rsidRPr="00FF372B">
        <w:rPr>
          <w:rFonts w:ascii="仿宋" w:eastAsia="仿宋" w:hAnsi="仿宋" w:hint="eastAsia"/>
          <w:sz w:val="32"/>
          <w:szCs w:val="32"/>
        </w:rPr>
        <w:t>保障本单位办案（业务）经费的低级标准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B3817">
        <w:rPr>
          <w:rFonts w:ascii="仿宋" w:eastAsia="仿宋" w:hAnsi="仿宋" w:hint="eastAsia"/>
          <w:sz w:val="32"/>
          <w:szCs w:val="32"/>
        </w:rPr>
        <w:t>我单位</w:t>
      </w:r>
      <w:r w:rsidRPr="009A0DE1">
        <w:rPr>
          <w:rFonts w:ascii="仿宋" w:eastAsia="仿宋" w:hAnsi="仿宋" w:hint="eastAsia"/>
          <w:sz w:val="32"/>
          <w:szCs w:val="32"/>
        </w:rPr>
        <w:t>办案（业务）经费项目</w:t>
      </w:r>
      <w:r w:rsidRPr="001B3817">
        <w:rPr>
          <w:rFonts w:ascii="仿宋" w:eastAsia="仿宋" w:hAnsi="仿宋" w:hint="eastAsia"/>
          <w:sz w:val="32"/>
          <w:szCs w:val="32"/>
        </w:rPr>
        <w:t>资金投入</w:t>
      </w:r>
      <w:r>
        <w:rPr>
          <w:rFonts w:ascii="仿宋" w:eastAsia="仿宋" w:hAnsi="仿宋" w:hint="eastAsia"/>
          <w:sz w:val="32"/>
          <w:szCs w:val="32"/>
        </w:rPr>
        <w:t>101.2万元。</w:t>
      </w:r>
    </w:p>
    <w:p w:rsidR="00B32571" w:rsidRPr="00B32571" w:rsidRDefault="007B0D71" w:rsidP="00B32571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B32571">
        <w:rPr>
          <w:rFonts w:ascii="仿宋" w:eastAsia="仿宋" w:hAnsi="仿宋" w:hint="eastAsia"/>
          <w:sz w:val="32"/>
          <w:szCs w:val="32"/>
        </w:rPr>
        <w:t>（二）项目绩效目标。</w:t>
      </w:r>
    </w:p>
    <w:p w:rsidR="004A6A52" w:rsidRPr="00B32571" w:rsidRDefault="00B32571" w:rsidP="00B32571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B32571">
        <w:rPr>
          <w:rFonts w:ascii="仿宋" w:eastAsia="仿宋" w:hAnsi="仿宋" w:hint="eastAsia"/>
          <w:sz w:val="32"/>
          <w:szCs w:val="32"/>
        </w:rPr>
        <w:t>项目绩效目标：</w:t>
      </w:r>
      <w:r w:rsidR="0043327C">
        <w:rPr>
          <w:rFonts w:ascii="仿宋" w:eastAsia="仿宋" w:hAnsi="仿宋" w:hint="eastAsia"/>
          <w:sz w:val="32"/>
          <w:szCs w:val="32"/>
        </w:rPr>
        <w:t>通过该项目，在一定程度上</w:t>
      </w:r>
      <w:r w:rsidR="0043327C" w:rsidRPr="00B32571">
        <w:rPr>
          <w:rFonts w:ascii="仿宋" w:eastAsia="仿宋" w:hAnsi="仿宋" w:hint="eastAsia"/>
          <w:sz w:val="32"/>
          <w:szCs w:val="32"/>
        </w:rPr>
        <w:t>保障</w:t>
      </w:r>
      <w:r w:rsidR="0043327C">
        <w:rPr>
          <w:rFonts w:ascii="仿宋" w:eastAsia="仿宋" w:hAnsi="仿宋" w:hint="eastAsia"/>
          <w:sz w:val="32"/>
          <w:szCs w:val="32"/>
        </w:rPr>
        <w:t>我</w:t>
      </w:r>
      <w:r w:rsidR="0043327C" w:rsidRPr="00B32571">
        <w:rPr>
          <w:rFonts w:ascii="仿宋" w:eastAsia="仿宋" w:hAnsi="仿宋" w:hint="eastAsia"/>
          <w:sz w:val="32"/>
          <w:szCs w:val="32"/>
        </w:rPr>
        <w:t>单位</w:t>
      </w:r>
      <w:r w:rsidR="0043327C">
        <w:rPr>
          <w:rFonts w:ascii="仿宋" w:eastAsia="仿宋" w:hAnsi="仿宋" w:hint="eastAsia"/>
          <w:sz w:val="32"/>
          <w:szCs w:val="32"/>
        </w:rPr>
        <w:t>在办案期间的正常运转</w:t>
      </w:r>
      <w:r w:rsidR="00005AB6">
        <w:rPr>
          <w:rFonts w:ascii="仿宋" w:eastAsia="仿宋" w:hAnsi="仿宋" w:hint="eastAsia"/>
          <w:sz w:val="32"/>
          <w:szCs w:val="32"/>
        </w:rPr>
        <w:t>。</w:t>
      </w:r>
    </w:p>
    <w:p w:rsidR="004A6A52" w:rsidRPr="00FB0E55" w:rsidRDefault="007B0D71" w:rsidP="00517141">
      <w:pPr>
        <w:spacing w:line="600" w:lineRule="exact"/>
        <w:rPr>
          <w:rFonts w:ascii="黑体" w:eastAsia="黑体" w:hAnsi="黑体"/>
          <w:sz w:val="32"/>
          <w:szCs w:val="32"/>
        </w:rPr>
      </w:pPr>
      <w:r w:rsidRPr="00FB0E55">
        <w:rPr>
          <w:rFonts w:ascii="黑体" w:eastAsia="黑体" w:hAnsi="黑体" w:hint="eastAsia"/>
          <w:sz w:val="32"/>
          <w:szCs w:val="32"/>
        </w:rPr>
        <w:t>二、绩效评价工作开展情况</w:t>
      </w:r>
    </w:p>
    <w:p w:rsidR="004A6A52" w:rsidRDefault="007B0D71" w:rsidP="00005AB6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（一）绩效评价目的、对象和范围。</w:t>
      </w:r>
    </w:p>
    <w:p w:rsidR="00154C20" w:rsidRPr="00005AB6" w:rsidRDefault="00154C20" w:rsidP="00005AB6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005AB6">
        <w:rPr>
          <w:rFonts w:ascii="仿宋" w:eastAsia="仿宋" w:hAnsi="仿宋"/>
          <w:sz w:val="32"/>
          <w:szCs w:val="32"/>
        </w:rPr>
        <w:t>通过绩效评价，了解</w:t>
      </w:r>
      <w:r w:rsidR="007D4257">
        <w:rPr>
          <w:rFonts w:ascii="仿宋" w:eastAsia="仿宋" w:hAnsi="仿宋" w:hint="eastAsia"/>
          <w:sz w:val="32"/>
          <w:szCs w:val="32"/>
        </w:rPr>
        <w:t>我单位</w:t>
      </w:r>
      <w:r w:rsidRPr="00005AB6">
        <w:rPr>
          <w:rFonts w:ascii="仿宋" w:eastAsia="仿宋" w:hAnsi="仿宋" w:hint="eastAsia"/>
          <w:sz w:val="32"/>
          <w:szCs w:val="32"/>
        </w:rPr>
        <w:t>2021</w:t>
      </w:r>
      <w:r w:rsidRPr="00005AB6">
        <w:rPr>
          <w:rFonts w:ascii="仿宋" w:eastAsia="仿宋" w:hAnsi="仿宋"/>
          <w:sz w:val="32"/>
          <w:szCs w:val="32"/>
        </w:rPr>
        <w:t>年办案经费项目经费使用情况及取得的成效，发现办案经费项目经费管理中存在的问题，为加强财政支出的规范化管理，提高办案经费项目资金的使用效益。</w:t>
      </w:r>
    </w:p>
    <w:p w:rsidR="004A6A52" w:rsidRDefault="007B0D71" w:rsidP="00A666CA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（二）绩效评价原则、评价指标体系（附表说明）、评价方法、评价标准等。</w:t>
      </w:r>
    </w:p>
    <w:p w:rsidR="00BB45C1" w:rsidRPr="00A666CA" w:rsidRDefault="00A666CA" w:rsidP="00A666CA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A666CA">
        <w:rPr>
          <w:rFonts w:ascii="仿宋" w:eastAsia="仿宋" w:hAnsi="仿宋" w:hint="eastAsia"/>
          <w:sz w:val="32"/>
          <w:szCs w:val="32"/>
        </w:rPr>
        <w:t>严格按照</w:t>
      </w:r>
      <w:r w:rsidR="00BB45C1" w:rsidRPr="00A666CA">
        <w:rPr>
          <w:rFonts w:ascii="仿宋" w:eastAsia="仿宋" w:hAnsi="仿宋" w:hint="eastAsia"/>
          <w:sz w:val="32"/>
          <w:szCs w:val="32"/>
        </w:rPr>
        <w:t>《关于做好市县级公安机关公用经费保障标准落实工作的通知》、财行（2017）466号、晋财政法（2018）248号</w:t>
      </w:r>
      <w:r w:rsidRPr="00A666CA">
        <w:rPr>
          <w:rFonts w:ascii="仿宋" w:eastAsia="仿宋" w:hAnsi="仿宋" w:hint="eastAsia"/>
          <w:sz w:val="32"/>
          <w:szCs w:val="32"/>
        </w:rPr>
        <w:t>中关于办案经费使用管理规定，做到专款专用，保障</w:t>
      </w:r>
      <w:r>
        <w:rPr>
          <w:rFonts w:ascii="仿宋" w:eastAsia="仿宋" w:hAnsi="仿宋" w:hint="eastAsia"/>
          <w:sz w:val="32"/>
          <w:szCs w:val="32"/>
        </w:rPr>
        <w:t>我单位</w:t>
      </w:r>
      <w:r w:rsidRPr="00A666CA">
        <w:rPr>
          <w:rFonts w:ascii="仿宋" w:eastAsia="仿宋" w:hAnsi="仿宋" w:hint="eastAsia"/>
          <w:sz w:val="32"/>
          <w:szCs w:val="32"/>
        </w:rPr>
        <w:t>正常业务开支需求。</w:t>
      </w:r>
    </w:p>
    <w:p w:rsidR="007D4257" w:rsidRDefault="007B0D71" w:rsidP="007D4257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（三）绩效评价工作过程。</w:t>
      </w:r>
    </w:p>
    <w:p w:rsidR="007D4257" w:rsidRPr="007D4257" w:rsidRDefault="007D4257" w:rsidP="007D4257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7D4257">
        <w:rPr>
          <w:rFonts w:ascii="仿宋" w:eastAsia="仿宋" w:hAnsi="仿宋" w:hint="eastAsia"/>
          <w:sz w:val="32"/>
          <w:szCs w:val="32"/>
        </w:rPr>
        <w:t>项目实施后的自我评价机构明确组长为第一责任人，各成员为直接责任人，严格按照项目实施要求，对项目进行系统评价。</w:t>
      </w:r>
    </w:p>
    <w:p w:rsidR="004A6A52" w:rsidRPr="00250DA9" w:rsidRDefault="007B0D71" w:rsidP="00250DA9">
      <w:pPr>
        <w:spacing w:line="600" w:lineRule="exac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250DA9">
        <w:rPr>
          <w:rFonts w:ascii="黑体" w:eastAsia="黑体" w:hAnsi="黑体" w:hint="eastAsia"/>
          <w:sz w:val="32"/>
          <w:szCs w:val="32"/>
        </w:rPr>
        <w:t>综合评价情况及评价结论（附相关评分表）</w:t>
      </w:r>
    </w:p>
    <w:p w:rsidR="004002BD" w:rsidRPr="00250DA9" w:rsidRDefault="00517141" w:rsidP="00250DA9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250DA9">
        <w:rPr>
          <w:rFonts w:ascii="仿宋" w:eastAsia="仿宋" w:hAnsi="仿宋" w:hint="eastAsia"/>
          <w:sz w:val="32"/>
          <w:szCs w:val="32"/>
        </w:rPr>
        <w:t>我大队较好地完成了办案（业务）经费项目绩效目标，在提升全县交通环境等方面做了大量工作，有效增加了群众满意度，促进了交通环境有序、畅通、安全。</w:t>
      </w:r>
    </w:p>
    <w:p w:rsidR="004A6A52" w:rsidRDefault="007B0D71" w:rsidP="004002B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四、绩效评价指标分析</w:t>
      </w:r>
    </w:p>
    <w:p w:rsidR="004A6A52" w:rsidRDefault="007B0D71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（一）项目决策情况。</w:t>
      </w:r>
    </w:p>
    <w:p w:rsidR="00591782" w:rsidRDefault="00591782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616DA5">
        <w:rPr>
          <w:rFonts w:ascii="仿宋" w:eastAsia="仿宋" w:hAnsi="仿宋"/>
          <w:sz w:val="32"/>
          <w:szCs w:val="32"/>
        </w:rPr>
        <w:t>办案</w:t>
      </w:r>
      <w:r w:rsidRPr="00926897">
        <w:rPr>
          <w:rFonts w:ascii="仿宋" w:eastAsia="仿宋" w:hAnsi="仿宋" w:hint="eastAsia"/>
          <w:sz w:val="32"/>
          <w:szCs w:val="32"/>
        </w:rPr>
        <w:t>（业务）经费</w:t>
      </w:r>
      <w:r w:rsidRPr="00616DA5">
        <w:rPr>
          <w:rFonts w:ascii="仿宋" w:eastAsia="仿宋" w:hAnsi="仿宋"/>
          <w:sz w:val="32"/>
          <w:szCs w:val="32"/>
        </w:rPr>
        <w:t>的实施，保障了交警办案的经费开支，提高了交警执法质量和执法效率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5358" w:rsidRDefault="007B0D71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（二）项目过程情况。</w:t>
      </w:r>
    </w:p>
    <w:p w:rsidR="004A6A52" w:rsidRDefault="009D5358" w:rsidP="009D5358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926897">
        <w:rPr>
          <w:rFonts w:ascii="仿宋" w:eastAsia="仿宋" w:hAnsi="仿宋" w:hint="eastAsia"/>
          <w:sz w:val="32"/>
          <w:szCs w:val="32"/>
        </w:rPr>
        <w:t>按月推进工作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32571"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 w:hint="eastAsia"/>
          <w:sz w:val="32"/>
          <w:szCs w:val="32"/>
        </w:rPr>
        <w:t>我</w:t>
      </w:r>
      <w:r w:rsidRPr="00B32571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在办案期间的正常运转。</w:t>
      </w:r>
    </w:p>
    <w:p w:rsidR="004A6A52" w:rsidRDefault="007B0D71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（三）项目产出情况。</w:t>
      </w:r>
    </w:p>
    <w:p w:rsidR="00E2643A" w:rsidRPr="00E2643A" w:rsidRDefault="00E2643A" w:rsidP="00E264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7A9E">
        <w:rPr>
          <w:rFonts w:ascii="仿宋" w:eastAsia="仿宋" w:hAnsi="仿宋" w:hint="eastAsia"/>
          <w:sz w:val="32"/>
          <w:szCs w:val="32"/>
        </w:rPr>
        <w:t>年初预算数</w:t>
      </w:r>
      <w:r>
        <w:rPr>
          <w:rFonts w:ascii="仿宋" w:eastAsia="仿宋" w:hAnsi="仿宋" w:hint="eastAsia"/>
          <w:sz w:val="32"/>
          <w:szCs w:val="32"/>
        </w:rPr>
        <w:t>101.2万元</w:t>
      </w:r>
      <w:r w:rsidRPr="00667A9E">
        <w:rPr>
          <w:rFonts w:ascii="仿宋" w:eastAsia="仿宋" w:hAnsi="仿宋" w:hint="eastAsia"/>
          <w:sz w:val="32"/>
          <w:szCs w:val="32"/>
        </w:rPr>
        <w:t>，执行数</w:t>
      </w:r>
      <w:r w:rsidR="00226619">
        <w:rPr>
          <w:rFonts w:ascii="仿宋" w:eastAsia="仿宋" w:hAnsi="仿宋" w:hint="eastAsia"/>
          <w:sz w:val="32"/>
          <w:szCs w:val="32"/>
        </w:rPr>
        <w:t>101.2万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9D5358" w:rsidRPr="009D5358" w:rsidRDefault="007B0D71" w:rsidP="009D5358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9D5358">
        <w:rPr>
          <w:rFonts w:ascii="仿宋" w:eastAsia="仿宋" w:hAnsi="仿宋" w:hint="eastAsia"/>
          <w:sz w:val="32"/>
          <w:szCs w:val="32"/>
        </w:rPr>
        <w:t>（四）项目效益情况。</w:t>
      </w:r>
    </w:p>
    <w:p w:rsidR="004A6A52" w:rsidRDefault="009D5358" w:rsidP="009D5358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9D5358">
        <w:rPr>
          <w:rFonts w:ascii="仿宋" w:eastAsia="仿宋" w:hAnsi="仿宋" w:hint="eastAsia"/>
          <w:sz w:val="32"/>
          <w:szCs w:val="32"/>
        </w:rPr>
        <w:t>单位办案（业务）工作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D5358">
        <w:rPr>
          <w:rFonts w:ascii="仿宋" w:eastAsia="仿宋" w:hAnsi="仿宋" w:hint="eastAsia"/>
          <w:sz w:val="32"/>
          <w:szCs w:val="32"/>
        </w:rPr>
        <w:t>顺利推进，</w:t>
      </w:r>
      <w:r w:rsidRPr="009D5358">
        <w:rPr>
          <w:rFonts w:ascii="仿宋" w:eastAsia="仿宋" w:hAnsi="仿宋"/>
          <w:sz w:val="32"/>
          <w:szCs w:val="32"/>
        </w:rPr>
        <w:t>更好的发挥交通管理职能，提高交警执法质量。</w:t>
      </w:r>
    </w:p>
    <w:p w:rsidR="004A6A52" w:rsidRDefault="007B0D71" w:rsidP="004002B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五、主要经验及做法</w:t>
      </w:r>
    </w:p>
    <w:p w:rsidR="009D5358" w:rsidRPr="007D2548" w:rsidRDefault="007D2548" w:rsidP="007D2548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7D2548">
        <w:rPr>
          <w:rFonts w:ascii="仿宋" w:eastAsia="仿宋" w:hAnsi="仿宋" w:hint="eastAsia"/>
          <w:sz w:val="32"/>
          <w:szCs w:val="32"/>
        </w:rPr>
        <w:t>面对道路交通安全工作的新情况、新问题、新挑战，</w:t>
      </w:r>
      <w:r w:rsidR="00616DA5" w:rsidRPr="00616DA5">
        <w:rPr>
          <w:rFonts w:ascii="仿宋" w:eastAsia="仿宋" w:hAnsi="仿宋"/>
          <w:sz w:val="32"/>
          <w:szCs w:val="32"/>
        </w:rPr>
        <w:t>通过办案</w:t>
      </w:r>
      <w:r w:rsidR="00616DA5" w:rsidRPr="00926897">
        <w:rPr>
          <w:rFonts w:ascii="仿宋" w:eastAsia="仿宋" w:hAnsi="仿宋" w:hint="eastAsia"/>
          <w:sz w:val="32"/>
          <w:szCs w:val="32"/>
        </w:rPr>
        <w:t>（业务）经费</w:t>
      </w:r>
      <w:r w:rsidR="00616DA5" w:rsidRPr="00616DA5">
        <w:rPr>
          <w:rFonts w:ascii="仿宋" w:eastAsia="仿宋" w:hAnsi="仿宋"/>
          <w:sz w:val="32"/>
          <w:szCs w:val="32"/>
        </w:rPr>
        <w:t>的实施，保障了交警办案的经费开支，提高了交警执法质量和执法效率，充分发挥了</w:t>
      </w:r>
      <w:r w:rsidR="00616DA5" w:rsidRPr="00616DA5">
        <w:rPr>
          <w:rFonts w:ascii="仿宋" w:eastAsia="仿宋" w:hAnsi="仿宋" w:hint="eastAsia"/>
          <w:sz w:val="32"/>
          <w:szCs w:val="32"/>
        </w:rPr>
        <w:t>大队</w:t>
      </w:r>
      <w:r w:rsidR="00616DA5" w:rsidRPr="00616DA5">
        <w:rPr>
          <w:rFonts w:ascii="仿宋" w:eastAsia="仿宋" w:hAnsi="仿宋"/>
          <w:sz w:val="32"/>
          <w:szCs w:val="32"/>
        </w:rPr>
        <w:t>交通管理</w:t>
      </w:r>
      <w:r w:rsidR="00616DA5" w:rsidRPr="00616DA5">
        <w:rPr>
          <w:rFonts w:ascii="仿宋" w:eastAsia="仿宋" w:hAnsi="仿宋"/>
          <w:sz w:val="32"/>
          <w:szCs w:val="32"/>
        </w:rPr>
        <w:lastRenderedPageBreak/>
        <w:t>职能</w:t>
      </w:r>
      <w:r w:rsidR="00616DA5" w:rsidRPr="00616DA5">
        <w:rPr>
          <w:rFonts w:ascii="仿宋" w:eastAsia="仿宋" w:hAnsi="仿宋" w:hint="eastAsia"/>
          <w:sz w:val="32"/>
          <w:szCs w:val="32"/>
        </w:rPr>
        <w:t>。</w:t>
      </w:r>
    </w:p>
    <w:p w:rsidR="00393DDC" w:rsidRDefault="007B0D71" w:rsidP="004002B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六、存在的问题及原因分析</w:t>
      </w:r>
    </w:p>
    <w:p w:rsidR="00CE1613" w:rsidRPr="00930B93" w:rsidRDefault="00CE1613" w:rsidP="00930B93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Pr="007D2548">
        <w:rPr>
          <w:rFonts w:ascii="仿宋" w:eastAsia="仿宋" w:hAnsi="仿宋" w:hint="eastAsia"/>
          <w:sz w:val="32"/>
          <w:szCs w:val="32"/>
        </w:rPr>
        <w:t>道路交通安全工作的新情况、新问题</w:t>
      </w:r>
      <w:r>
        <w:rPr>
          <w:rFonts w:ascii="仿宋" w:eastAsia="仿宋" w:hAnsi="仿宋" w:hint="eastAsia"/>
          <w:sz w:val="32"/>
          <w:szCs w:val="32"/>
        </w:rPr>
        <w:t>挑战下</w:t>
      </w:r>
      <w:r w:rsidRPr="007D254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工作量也随之增多，民警人数及经费的保障</w:t>
      </w:r>
      <w:r w:rsidRPr="00616DA5">
        <w:rPr>
          <w:rFonts w:ascii="仿宋" w:eastAsia="仿宋" w:hAnsi="仿宋"/>
          <w:sz w:val="32"/>
          <w:szCs w:val="32"/>
        </w:rPr>
        <w:t>，提高了交警执法效率</w:t>
      </w:r>
      <w:r w:rsidR="00930B93">
        <w:rPr>
          <w:rFonts w:ascii="仿宋" w:eastAsia="仿宋" w:hAnsi="仿宋" w:hint="eastAsia"/>
          <w:sz w:val="32"/>
          <w:szCs w:val="32"/>
        </w:rPr>
        <w:t>和质量</w:t>
      </w:r>
      <w:r w:rsidRPr="00616DA5">
        <w:rPr>
          <w:rFonts w:ascii="仿宋" w:eastAsia="仿宋" w:hAnsi="仿宋"/>
          <w:sz w:val="32"/>
          <w:szCs w:val="32"/>
        </w:rPr>
        <w:t>，充分发挥了</w:t>
      </w:r>
      <w:r w:rsidRPr="00616DA5">
        <w:rPr>
          <w:rFonts w:ascii="仿宋" w:eastAsia="仿宋" w:hAnsi="仿宋" w:hint="eastAsia"/>
          <w:sz w:val="32"/>
          <w:szCs w:val="32"/>
        </w:rPr>
        <w:t>大队</w:t>
      </w:r>
      <w:r w:rsidRPr="00616DA5">
        <w:rPr>
          <w:rFonts w:ascii="仿宋" w:eastAsia="仿宋" w:hAnsi="仿宋"/>
          <w:sz w:val="32"/>
          <w:szCs w:val="32"/>
        </w:rPr>
        <w:t>交通管理职能</w:t>
      </w:r>
      <w:r w:rsidRPr="00616DA5">
        <w:rPr>
          <w:rFonts w:ascii="仿宋" w:eastAsia="仿宋" w:hAnsi="仿宋" w:hint="eastAsia"/>
          <w:sz w:val="32"/>
          <w:szCs w:val="32"/>
        </w:rPr>
        <w:t>。</w:t>
      </w:r>
    </w:p>
    <w:p w:rsidR="004A6A52" w:rsidRDefault="007B0D71" w:rsidP="004002B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七、整改措施</w:t>
      </w:r>
    </w:p>
    <w:p w:rsidR="004A6A52" w:rsidRPr="004002BD" w:rsidRDefault="00005AB6" w:rsidP="004002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进一步加强财务管理，</w:t>
      </w:r>
      <w:r w:rsidR="004002BD" w:rsidRPr="004002BD">
        <w:rPr>
          <w:rFonts w:ascii="仿宋" w:eastAsia="仿宋" w:hAnsi="仿宋"/>
          <w:sz w:val="32"/>
          <w:szCs w:val="32"/>
        </w:rPr>
        <w:t>适当增加办案经费，以更好的发挥交通管理职能，提高交警执法质量。</w:t>
      </w:r>
    </w:p>
    <w:sectPr w:rsidR="004A6A52" w:rsidRPr="004002BD" w:rsidSect="004A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C8" w:rsidRDefault="007422C8" w:rsidP="00651E16">
      <w:r>
        <w:separator/>
      </w:r>
    </w:p>
  </w:endnote>
  <w:endnote w:type="continuationSeparator" w:id="0">
    <w:p w:rsidR="007422C8" w:rsidRDefault="007422C8" w:rsidP="0065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C8" w:rsidRDefault="007422C8" w:rsidP="00651E16">
      <w:r>
        <w:separator/>
      </w:r>
    </w:p>
  </w:footnote>
  <w:footnote w:type="continuationSeparator" w:id="0">
    <w:p w:rsidR="007422C8" w:rsidRDefault="007422C8" w:rsidP="0065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02"/>
    <w:rsid w:val="00005AB6"/>
    <w:rsid w:val="00032E6E"/>
    <w:rsid w:val="00154C20"/>
    <w:rsid w:val="00226619"/>
    <w:rsid w:val="002267CA"/>
    <w:rsid w:val="00250DA9"/>
    <w:rsid w:val="002D7DA2"/>
    <w:rsid w:val="002E5A09"/>
    <w:rsid w:val="00332174"/>
    <w:rsid w:val="00393DDC"/>
    <w:rsid w:val="004002BD"/>
    <w:rsid w:val="00401102"/>
    <w:rsid w:val="0043327C"/>
    <w:rsid w:val="004A6A52"/>
    <w:rsid w:val="005101AB"/>
    <w:rsid w:val="00517141"/>
    <w:rsid w:val="005322AD"/>
    <w:rsid w:val="0058585E"/>
    <w:rsid w:val="00591782"/>
    <w:rsid w:val="005A4204"/>
    <w:rsid w:val="00616DA5"/>
    <w:rsid w:val="00651E16"/>
    <w:rsid w:val="00716941"/>
    <w:rsid w:val="00724EF4"/>
    <w:rsid w:val="007422C8"/>
    <w:rsid w:val="00757991"/>
    <w:rsid w:val="007B0D71"/>
    <w:rsid w:val="007D2548"/>
    <w:rsid w:val="007D4257"/>
    <w:rsid w:val="008761DA"/>
    <w:rsid w:val="00894808"/>
    <w:rsid w:val="008B7E2C"/>
    <w:rsid w:val="00901C1A"/>
    <w:rsid w:val="00930B93"/>
    <w:rsid w:val="009A0DE1"/>
    <w:rsid w:val="009D5358"/>
    <w:rsid w:val="00A57A6C"/>
    <w:rsid w:val="00A666CA"/>
    <w:rsid w:val="00B01443"/>
    <w:rsid w:val="00B32571"/>
    <w:rsid w:val="00B674CC"/>
    <w:rsid w:val="00BB45C1"/>
    <w:rsid w:val="00C54BC4"/>
    <w:rsid w:val="00CE1613"/>
    <w:rsid w:val="00CF4007"/>
    <w:rsid w:val="00E24128"/>
    <w:rsid w:val="00E2643A"/>
    <w:rsid w:val="00E86BF1"/>
    <w:rsid w:val="00EA558C"/>
    <w:rsid w:val="00F259B8"/>
    <w:rsid w:val="00FB0E55"/>
    <w:rsid w:val="00FE5083"/>
    <w:rsid w:val="00FF372B"/>
    <w:rsid w:val="3A62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6A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4A6A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4A6A5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65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651E1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651E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2022-03-08T01:07:00Z</cp:lastPrinted>
  <dcterms:created xsi:type="dcterms:W3CDTF">2020-12-16T03:39:00Z</dcterms:created>
  <dcterms:modified xsi:type="dcterms:W3CDTF">2022-03-10T08:13:00Z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