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楷体" w:eastAsia="方正小标宋简体" w:cs="楷体"/>
          <w:sz w:val="44"/>
          <w:szCs w:val="44"/>
        </w:rPr>
      </w:pPr>
      <w:r>
        <w:rPr>
          <w:rFonts w:hint="eastAsia" w:ascii="方正小标宋简体" w:hAnsi="楷体" w:eastAsia="方正小标宋简体" w:cs="楷体"/>
          <w:sz w:val="44"/>
          <w:szCs w:val="44"/>
        </w:rPr>
        <w:t>202</w:t>
      </w:r>
      <w:r>
        <w:rPr>
          <w:rFonts w:hint="eastAsia" w:ascii="方正小标宋简体" w:hAnsi="楷体" w:eastAsia="方正小标宋简体" w:cs="楷体"/>
          <w:sz w:val="44"/>
          <w:szCs w:val="44"/>
          <w:lang w:val="en-US" w:eastAsia="zh-CN"/>
        </w:rPr>
        <w:t>1</w:t>
      </w:r>
      <w:r>
        <w:rPr>
          <w:rFonts w:hint="eastAsia" w:ascii="方正小标宋简体" w:hAnsi="楷体" w:eastAsia="方正小标宋简体" w:cs="楷体"/>
          <w:sz w:val="44"/>
          <w:szCs w:val="44"/>
        </w:rPr>
        <w:t>年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办公经费</w:t>
      </w:r>
      <w:r>
        <w:rPr>
          <w:rFonts w:hint="eastAsia" w:ascii="方正小标宋简体" w:eastAsia="方正小标宋简体"/>
          <w:sz w:val="44"/>
          <w:szCs w:val="44"/>
        </w:rPr>
        <w:t>项目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支出</w:t>
      </w:r>
      <w:r>
        <w:rPr>
          <w:rFonts w:hint="eastAsia" w:ascii="方正小标宋简体" w:eastAsia="方正小标宋简体"/>
          <w:sz w:val="44"/>
          <w:szCs w:val="44"/>
        </w:rPr>
        <w:t>绩效自评报告</w:t>
      </w:r>
    </w:p>
    <w:p>
      <w:pPr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料</w:t>
      </w: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稷山县综合检验检测中心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小标宋简体" w:hAnsi="宋体" w:eastAsia="方正小标宋简体" w:cs="Arial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小标宋简体" w:hAnsi="宋体" w:eastAsia="方正小标宋简体" w:cs="Arial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小标宋简体" w:hAnsi="宋体" w:eastAsia="方正小标宋简体" w:cs="Arial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小标宋简体" w:hAnsi="宋体" w:eastAsia="方正小标宋简体" w:cs="Arial"/>
          <w:b/>
          <w:bCs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Arial"/>
          <w:b/>
          <w:bCs/>
          <w:sz w:val="36"/>
          <w:szCs w:val="36"/>
          <w:lang w:eastAsia="zh-CN"/>
        </w:rPr>
        <w:t>稷山县综合检验检测中心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方正小标宋简体" w:hAnsi="Arial" w:eastAsia="方正小标宋简体" w:cs="Arial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Arial"/>
          <w:b/>
          <w:bCs/>
          <w:sz w:val="36"/>
          <w:szCs w:val="36"/>
          <w:lang w:val="en-US" w:eastAsia="zh-CN"/>
        </w:rPr>
        <w:t>2021年</w:t>
      </w:r>
      <w:r>
        <w:rPr>
          <w:rFonts w:hint="eastAsia" w:ascii="方正小标宋简体" w:hAnsi="宋体" w:eastAsia="方正小标宋简体" w:cs="Arial"/>
          <w:b/>
          <w:bCs/>
          <w:sz w:val="36"/>
          <w:szCs w:val="36"/>
          <w:lang w:eastAsia="zh-CN"/>
        </w:rPr>
        <w:t>办公经费</w:t>
      </w:r>
      <w:r>
        <w:rPr>
          <w:rFonts w:hint="eastAsia" w:ascii="方正小标宋简体" w:hAnsi="宋体" w:eastAsia="方正小标宋简体" w:cs="Arial"/>
          <w:b/>
          <w:bCs/>
          <w:sz w:val="36"/>
          <w:szCs w:val="36"/>
        </w:rPr>
        <w:t>项目支出绩效</w:t>
      </w:r>
      <w:r>
        <w:rPr>
          <w:rFonts w:hint="eastAsia" w:ascii="方正小标宋简体" w:hAnsi="宋体" w:eastAsia="方正小标宋简体" w:cs="Arial"/>
          <w:b/>
          <w:bCs/>
          <w:sz w:val="36"/>
          <w:szCs w:val="36"/>
          <w:lang w:val="en-US" w:eastAsia="zh-CN"/>
        </w:rPr>
        <w:t>自评</w:t>
      </w:r>
      <w:r>
        <w:rPr>
          <w:rFonts w:hint="eastAsia" w:ascii="方正小标宋简体" w:hAnsi="宋体" w:eastAsia="方正小标宋简体" w:cs="Arial"/>
          <w:b/>
          <w:bCs/>
          <w:sz w:val="36"/>
          <w:szCs w:val="36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jc w:val="both"/>
        <w:textAlignment w:val="auto"/>
        <w:rPr>
          <w:rFonts w:ascii="仿宋_GB231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firstLine="643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（一）项目概况。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2021年县级财政预算共拨付5万元。主要用于办公日常开支、报纸杂志订阅、公务用车运行维护、差旅补助、检验检测工作日常开支等。专项立项依据充分，有资金管理办法，资金使用合规、无截留、挪用现象，资金使用效益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（二）项目绩效目标。</w:t>
      </w:r>
      <w:r>
        <w:rPr>
          <w:rFonts w:hint="eastAsia" w:ascii="仿宋" w:hAnsi="仿宋" w:eastAsia="仿宋"/>
          <w:sz w:val="32"/>
          <w:szCs w:val="32"/>
          <w:lang w:eastAsia="zh-CN"/>
        </w:rPr>
        <w:t>保障中心日常工作正常运转。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（一）绩效评价目的、对象和范围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1、目的：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加强预算绩效管理，强化支出责任，提高财政资金使用效益。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2、对象：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办公经费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60" w:lineRule="exact"/>
        <w:ind w:firstLine="643" w:firstLineChars="200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3、范围：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资金使用情况、财务管理状况；绩效目标实现程度，是否达到预定产出和效果。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（二）绩效评价原则、评价指标体系（附表说明）、评价方法、评价标准等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jc w:val="both"/>
        <w:textAlignment w:val="auto"/>
      </w:pPr>
      <w:r>
        <w:rPr>
          <w:rFonts w:hint="eastAsia" w:ascii="仿宋" w:hAnsi="仿宋" w:eastAsia="仿宋"/>
          <w:sz w:val="32"/>
          <w:szCs w:val="32"/>
          <w:lang w:eastAsia="zh-CN"/>
        </w:rPr>
        <w:t>本着客观公正和有效性原则，按照设定的指标体系，单位中层以上干部参与评价，由项目负责人进行梳理汇总。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（三）绩效评价工作过程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60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1、前期准备。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成立绩效评价小组，学习评价指标体系和绩效相关文件。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60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2、组织实施。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按照规定的工作程序组织绩效评价自评，注重评价质量，撰写绩效评价报告。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60" w:lineRule="exact"/>
        <w:ind w:firstLine="643" w:firstLineChars="200"/>
        <w:jc w:val="both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3、分析评价。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对结果进行整改，充分运用分析评价引领。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三、综合评价情况及评价结论（附相关评分表）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jc w:val="both"/>
        <w:textAlignment w:val="auto"/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根据评价指标逐项自评，得分95分。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（一）项目决策情况。</w:t>
      </w:r>
      <w:r>
        <w:rPr>
          <w:rFonts w:hint="eastAsia" w:ascii="仿宋" w:hAnsi="仿宋" w:eastAsia="仿宋"/>
          <w:sz w:val="32"/>
          <w:szCs w:val="32"/>
          <w:lang w:eastAsia="zh-CN"/>
        </w:rPr>
        <w:t>领导重视，集体协商，制定措施，专人管理，责任明确。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（二）项目过程情况。</w:t>
      </w:r>
      <w:r>
        <w:rPr>
          <w:rFonts w:hint="eastAsia" w:ascii="仿宋" w:hAnsi="仿宋" w:eastAsia="仿宋"/>
          <w:sz w:val="32"/>
          <w:szCs w:val="32"/>
          <w:lang w:eastAsia="zh-CN"/>
        </w:rPr>
        <w:t>项目组织有计划有措施，严格执行相关制度和文件规定，顺利完成项目预期目标。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jc w:val="both"/>
        <w:textAlignment w:val="auto"/>
        <w:outlineLvl w:val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（三）项目产出情况。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2021年共服务单位28人次，单位日常工作顺利开展。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（四）项目效益情况。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保质保量完成全年各项工作任务。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sz w:val="32"/>
          <w:szCs w:val="32"/>
        </w:rPr>
        <w:t>五、主要经验及做法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坚持厉行节约、降本增效的原则，进行日常办公物资管理。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存在的问题及原因分析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对一些开支，不能准确预算，科目细化工作不到位。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整改措施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加强财务政策文件学习，对新的要求细则要了然于心；根据往年经费开支情况，细化经济科目，明细记录。</w:t>
      </w:r>
    </w:p>
    <w:p>
      <w:pPr>
        <w:jc w:val="both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both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   2022年2月24日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jc w:val="center"/>
        <w:rPr>
          <w:rFonts w:hint="eastAsia" w:ascii="方正小标宋简体" w:hAnsi="楷体" w:eastAsia="方正小标宋简体" w:cs="楷体"/>
          <w:sz w:val="44"/>
          <w:szCs w:val="44"/>
        </w:rPr>
      </w:pPr>
      <w:r>
        <w:rPr>
          <w:rFonts w:hint="eastAsia" w:ascii="方正小标宋简体" w:hAnsi="楷体" w:eastAsia="方正小标宋简体" w:cs="楷体"/>
          <w:sz w:val="44"/>
          <w:szCs w:val="44"/>
        </w:rPr>
        <w:t>202</w:t>
      </w:r>
      <w:r>
        <w:rPr>
          <w:rFonts w:hint="eastAsia" w:ascii="方正小标宋简体" w:hAnsi="楷体" w:eastAsia="方正小标宋简体" w:cs="楷体"/>
          <w:sz w:val="44"/>
          <w:szCs w:val="44"/>
          <w:lang w:val="en-US" w:eastAsia="zh-CN"/>
        </w:rPr>
        <w:t>1</w:t>
      </w:r>
      <w:r>
        <w:rPr>
          <w:rFonts w:hint="eastAsia" w:ascii="方正小标宋简体" w:hAnsi="楷体" w:eastAsia="方正小标宋简体" w:cs="楷体"/>
          <w:sz w:val="44"/>
          <w:szCs w:val="44"/>
        </w:rPr>
        <w:t>年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计量检定经费</w:t>
      </w:r>
      <w:r>
        <w:rPr>
          <w:rFonts w:hint="eastAsia" w:ascii="方正小标宋简体" w:eastAsia="方正小标宋简体"/>
          <w:sz w:val="44"/>
          <w:szCs w:val="44"/>
        </w:rPr>
        <w:t>项目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支出</w:t>
      </w:r>
      <w:r>
        <w:rPr>
          <w:rFonts w:hint="eastAsia" w:ascii="方正小标宋简体" w:eastAsia="方正小标宋简体"/>
          <w:sz w:val="44"/>
          <w:szCs w:val="44"/>
        </w:rPr>
        <w:t>绩效自评报告</w:t>
      </w:r>
    </w:p>
    <w:p>
      <w:pPr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料</w:t>
      </w: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稷山县综合检验检测中心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宋体" w:eastAsia="方正小标宋简体" w:cs="Arial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宋体" w:eastAsia="方正小标宋简体" w:cs="Arial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宋体" w:eastAsia="方正小标宋简体" w:cs="Arial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宋体" w:eastAsia="方正小标宋简体" w:cs="Arial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宋体" w:eastAsia="方正小标宋简体" w:cs="Arial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Arial"/>
          <w:b w:val="0"/>
          <w:bCs w:val="0"/>
          <w:sz w:val="36"/>
          <w:szCs w:val="36"/>
          <w:lang w:eastAsia="zh-CN"/>
        </w:rPr>
        <w:t>稷山县综合检验检测中心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Arial" w:eastAsia="方正小标宋简体" w:cs="Arial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Arial"/>
          <w:b w:val="0"/>
          <w:bCs w:val="0"/>
          <w:sz w:val="36"/>
          <w:szCs w:val="36"/>
          <w:lang w:val="en-US" w:eastAsia="zh-CN"/>
        </w:rPr>
        <w:t>2021年计量检定经费</w:t>
      </w:r>
      <w:r>
        <w:rPr>
          <w:rFonts w:hint="eastAsia" w:ascii="方正小标宋简体" w:hAnsi="宋体" w:eastAsia="方正小标宋简体" w:cs="Arial"/>
          <w:b w:val="0"/>
          <w:bCs w:val="0"/>
          <w:sz w:val="36"/>
          <w:szCs w:val="36"/>
        </w:rPr>
        <w:t>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420" w:firstLineChars="200"/>
        <w:jc w:val="both"/>
        <w:textAlignment w:val="auto"/>
        <w:rPr>
          <w:rFonts w:ascii="仿宋_GB231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背景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2021年6月，根据县委机构改革方案及职能划转要求，经县政府研究决定，将市场局质量技术检验测试所职能、人员整体划转至我中心，我中心随即开启计量检定工作。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资金投入、使用和管理情况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2021年县级财政预算共拨付15万元。主要用于检定国家法律规定要求的强检项目，共有加油机、衡器、压力表、天平地磅、血压计五项。专项立项依据充分，有资金管理办法，资金使用合规、无截留、挪用现象，资金使用效益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总体目标：2021年完成全县计量检定80个批次。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（一）绩效评价目的、对象和范围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1、目的：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加强预算绩效管理，强化支出责任，提高财政资金使用效益。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2、对象：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计量检定经费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3、范围：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资金使用情况、财务管理状况；绩效目标实现程度，是否达到预定产出和效果。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（二）绩效评价原则、评价指标体系（附表说明）、评价方法、评价标准等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</w:pPr>
      <w:r>
        <w:rPr>
          <w:rFonts w:hint="eastAsia" w:ascii="仿宋" w:hAnsi="仿宋" w:eastAsia="仿宋"/>
          <w:sz w:val="32"/>
          <w:szCs w:val="32"/>
          <w:lang w:eastAsia="zh-CN"/>
        </w:rPr>
        <w:t>本着客观公正和有效性原则，按照设定的指标体系，单位中层以上干部参与评价，由项目负责人进行梳理汇总。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（三）绩效评价工作过程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1、前期准备。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成立绩效评价小组，学习评价指标体系和绩效相关文件。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2、组织实施。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按照规定的工作程序组织绩效评价自评，注重评价质量，撰写绩效评价报告。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3、分析评价。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对结果进行整改，充分运用分析评价引领。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综合评价情况及评价结论（附相关评分表）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根据评价指标逐项自评，得分98分。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（一）项目决策情况。</w:t>
      </w:r>
      <w:r>
        <w:rPr>
          <w:rFonts w:hint="eastAsia" w:ascii="仿宋" w:hAnsi="仿宋" w:eastAsia="仿宋"/>
          <w:sz w:val="32"/>
          <w:szCs w:val="32"/>
          <w:lang w:eastAsia="zh-CN"/>
        </w:rPr>
        <w:t>领导重视，集体协商，制定措施，专人管理，责任明确。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（二）项目过程情况。</w:t>
      </w:r>
      <w:r>
        <w:rPr>
          <w:rFonts w:hint="eastAsia" w:ascii="仿宋" w:hAnsi="仿宋" w:eastAsia="仿宋"/>
          <w:sz w:val="32"/>
          <w:szCs w:val="32"/>
          <w:lang w:eastAsia="zh-CN"/>
        </w:rPr>
        <w:t>项目组织有计划有措施，严格执行相关制度和文件规定，顺利完成项目预期目标。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（三）项目产出情况。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截止12月底完成加油站燃油机检定662枪次、衡器检定163台次、压力表检定2780块次、天平检定37台次，共服务全县企业213户次。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（四）项目效益情况。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实现对全县加油站燃油机、衡器、压力表、天平检定全覆盖。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五、主要经验及做法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全年共完成计量器具检定 3646 台（次），其中压力表2780 块（次），血压计 10 台，天平 37 台，衡器 163 台，加油机 662 台（次），服务全县企业 213 户，所有检定均严格按照计量检定规程开展检定，圆满完成了本年度的工作目标，为县域内消费者合法权益、市场交易公平公正、企业安全生产提供了有效的保障，为全县经济转型发展提供了有力的支撑。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计量检定专业人员缺乏、检定设备不够，导致待检事项不断积压，检定工作压力大。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七、</w:t>
      </w:r>
      <w:r>
        <w:rPr>
          <w:rFonts w:hint="eastAsia" w:ascii="黑体" w:hAnsi="黑体" w:eastAsia="黑体"/>
          <w:sz w:val="32"/>
          <w:szCs w:val="32"/>
          <w:lang w:eastAsia="zh-CN"/>
        </w:rPr>
        <w:t>整改措施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招聘专业计量检定人员，加强专业技术培训，提高计量检定工作效率。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          2022年2月24日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420" w:firstLineChars="200"/>
        <w:jc w:val="both"/>
        <w:textAlignment w:val="auto"/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楷体" w:eastAsia="方正小标宋简体" w:cs="楷体"/>
          <w:sz w:val="44"/>
          <w:szCs w:val="44"/>
        </w:rPr>
      </w:pPr>
      <w:r>
        <w:rPr>
          <w:rFonts w:hint="eastAsia" w:ascii="方正小标宋简体" w:hAnsi="楷体" w:eastAsia="方正小标宋简体" w:cs="楷体"/>
          <w:sz w:val="44"/>
          <w:szCs w:val="44"/>
        </w:rPr>
        <w:t>202</w:t>
      </w:r>
      <w:r>
        <w:rPr>
          <w:rFonts w:hint="eastAsia" w:ascii="方正小标宋简体" w:hAnsi="楷体" w:eastAsia="方正小标宋简体" w:cs="楷体"/>
          <w:sz w:val="44"/>
          <w:szCs w:val="44"/>
          <w:lang w:val="en-US" w:eastAsia="zh-CN"/>
        </w:rPr>
        <w:t>1</w:t>
      </w:r>
      <w:r>
        <w:rPr>
          <w:rFonts w:hint="eastAsia" w:ascii="方正小标宋简体" w:hAnsi="楷体" w:eastAsia="方正小标宋简体" w:cs="楷体"/>
          <w:sz w:val="44"/>
          <w:szCs w:val="44"/>
        </w:rPr>
        <w:t>年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检验检测</w:t>
      </w:r>
      <w:r>
        <w:rPr>
          <w:rFonts w:hint="eastAsia" w:ascii="方正小标宋简体" w:eastAsia="方正小标宋简体"/>
          <w:sz w:val="44"/>
          <w:szCs w:val="44"/>
        </w:rPr>
        <w:t>项目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支出</w:t>
      </w:r>
      <w:r>
        <w:rPr>
          <w:rFonts w:hint="eastAsia" w:ascii="方正小标宋简体" w:eastAsia="方正小标宋简体"/>
          <w:sz w:val="44"/>
          <w:szCs w:val="44"/>
        </w:rPr>
        <w:t>绩效自评报告</w:t>
      </w:r>
    </w:p>
    <w:p>
      <w:pPr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料</w:t>
      </w: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稷山县综合检验检测中心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宋体" w:eastAsia="方正小标宋简体" w:cs="Arial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宋体" w:eastAsia="方正小标宋简体" w:cs="Arial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宋体" w:eastAsia="方正小标宋简体" w:cs="Arial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宋体" w:eastAsia="方正小标宋简体" w:cs="Arial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宋体" w:eastAsia="方正小标宋简体" w:cs="Arial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Arial"/>
          <w:b w:val="0"/>
          <w:bCs w:val="0"/>
          <w:sz w:val="36"/>
          <w:szCs w:val="36"/>
          <w:lang w:eastAsia="zh-CN"/>
        </w:rPr>
        <w:t>稷山县综合检验检测中心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Arial" w:eastAsia="方正小标宋简体" w:cs="Arial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Arial"/>
          <w:b w:val="0"/>
          <w:bCs w:val="0"/>
          <w:sz w:val="36"/>
          <w:szCs w:val="36"/>
          <w:lang w:val="en-US" w:eastAsia="zh-CN"/>
        </w:rPr>
        <w:t>2021年检验检测经费</w:t>
      </w:r>
      <w:r>
        <w:rPr>
          <w:rFonts w:hint="eastAsia" w:ascii="方正小标宋简体" w:hAnsi="宋体" w:eastAsia="方正小标宋简体" w:cs="Arial"/>
          <w:b w:val="0"/>
          <w:bCs w:val="0"/>
          <w:sz w:val="36"/>
          <w:szCs w:val="36"/>
        </w:rPr>
        <w:t>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420" w:firstLineChars="200"/>
        <w:jc w:val="both"/>
        <w:textAlignment w:val="auto"/>
        <w:rPr>
          <w:rFonts w:ascii="仿宋_GB231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我中心工作职责是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辖区内食品、药品、农产品、药包材、保健品、化妆品等的监督检验、复验和委托检验等工作；负责收集、整理、综合上报和反馈食品、药品、农产品、药包材、保健品、化妆品等质量信息，提供质量公告所需的技术数据和质量分析报告；开展食品、药品、农产品、药包材、保健品、化妆品等的质量标准、检验方法、标准物质及相关安全性、有效性的研究工作；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辖区内食品、药品、农产品、药包材、保健品、化妆品等生产、经营企业和医疗机构检验部门的业务指导和培训工作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承担上级部门交办的其他工作。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资金投入、使用和管理情况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2021年县级财政预算共拨付20万元。主要用于农产品、食品检测。专项立项依据充分，有资金管理办法，资金使用合规、无截留、挪用现象，资金使用效益明显。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总体目标：2021年完成全县农产品检测200批次；对农产品、蜜饯检测人员进行专业培训1次。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（一）绩效评价目的、对象和范围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1、目的：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加强预算绩效管理，强化支出责任，提高财政资金使用效益。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2、对象：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检验检测经费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3、范围：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资金使用情况、财务管理状况；绩效目标实现程度，是否达到预定产出和效果。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（二）绩效评价原则、评价指标体系（附表说明）、评价方法、评价标准等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</w:pPr>
      <w:r>
        <w:rPr>
          <w:rFonts w:hint="eastAsia" w:ascii="仿宋" w:hAnsi="仿宋" w:eastAsia="仿宋"/>
          <w:sz w:val="32"/>
          <w:szCs w:val="32"/>
          <w:lang w:eastAsia="zh-CN"/>
        </w:rPr>
        <w:t>本着客观公正和有效性原则，按照设定的指标体系，单位中层以上干部参与评价，由项目负责人进行梳理汇总。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（三）绩效评价工作过程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1、前期准备。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成立绩效评价小组，学习评价指标体系和绩效相关文件。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2、组织实施。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按照规定的工作程序组织绩效评价自评，注重评价质量，撰写绩效评价报告。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3、分析评价。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对结果进行整改，充分运用分析评价引领。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综合评价情况及评价结论（附相关评分表）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根据评价指标逐项自评，得分97分。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（一）项目决策情况。</w:t>
      </w:r>
      <w:r>
        <w:rPr>
          <w:rFonts w:hint="eastAsia" w:ascii="仿宋" w:hAnsi="仿宋" w:eastAsia="仿宋"/>
          <w:sz w:val="32"/>
          <w:szCs w:val="32"/>
          <w:lang w:eastAsia="zh-CN"/>
        </w:rPr>
        <w:t>领导重视，集体协商，制定措施，专人管理，责任明确。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（二）项目过程情况。</w:t>
      </w:r>
      <w:r>
        <w:rPr>
          <w:rFonts w:hint="eastAsia" w:ascii="仿宋" w:hAnsi="仿宋" w:eastAsia="仿宋"/>
          <w:sz w:val="32"/>
          <w:szCs w:val="32"/>
          <w:lang w:eastAsia="zh-CN"/>
        </w:rPr>
        <w:t>项目组织有计划有措施，严格执行相关制度和文件规定，顺利完成项目预期目标。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outlineLvl w:val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（三）项目产出情况。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截止12月底完成农产品检测400批次，蜜饯检测13批次，服务企业13家。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（四）项目效益情况。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实现对全县农产品检测全覆盖，为农产品食用安全保驾护航。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五、主要经验及做法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一是对蔬菜种植户、超市及菜市场蔬菜水果每季度开展一次农产品例行检测，并在葡萄、樱桃、桃子等农产品成熟季节进行专项检测。二是对蜜饯企业的蜜饯产品进行抽样检测，提供检测报告。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人员短缺，技术能力有待加强，离新的规范标准还有一定的距离。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七、</w:t>
      </w:r>
      <w:r>
        <w:rPr>
          <w:rFonts w:hint="eastAsia" w:ascii="黑体" w:hAnsi="黑体" w:eastAsia="黑体"/>
          <w:sz w:val="32"/>
          <w:szCs w:val="32"/>
          <w:lang w:eastAsia="zh-CN"/>
        </w:rPr>
        <w:t>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加强专技能力培训，增多实验操作频次，逐步提升实验操作熟练度，提高检测结果精确度。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          2022年2月24日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420" w:firstLineChars="200"/>
        <w:jc w:val="both"/>
        <w:textAlignment w:val="auto"/>
      </w:pPr>
    </w:p>
    <w:p>
      <w:pPr>
        <w:pStyle w:val="2"/>
        <w:jc w:val="both"/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68959"/>
    <w:multiLevelType w:val="singleLevel"/>
    <w:tmpl w:val="8F16895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41475B"/>
    <w:multiLevelType w:val="singleLevel"/>
    <w:tmpl w:val="4D41475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ZDY0NmIyY2M4ZGI2NzUwN2U5NGYwYjRhODMzNjMifQ=="/>
  </w:docVars>
  <w:rsids>
    <w:rsidRoot w:val="093D1948"/>
    <w:rsid w:val="093D1948"/>
    <w:rsid w:val="0B68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3015</Words>
  <Characters>3105</Characters>
  <Lines>0</Lines>
  <Paragraphs>0</Paragraphs>
  <TotalTime>0</TotalTime>
  <ScaleCrop>false</ScaleCrop>
  <LinksUpToDate>false</LinksUpToDate>
  <CharactersWithSpaces>3219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2022-09-22T09:11:00Z</dcterms:created>
  <dc:creator>嘿</dc:creator>
  <cp:lastModifiedBy>嘿</cp:lastModifiedBy>
  <dcterms:modified xsi:type="dcterms:W3CDTF">2022-09-22T09:16:52Z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FD578F65AB9F484BA27A79C913FC082B</vt:lpwstr>
  </property>
</Properties>
</file>