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0"/>
          <w:sz w:val="44"/>
          <w:szCs w:val="44"/>
        </w:rPr>
      </w:pPr>
    </w:p>
    <w:p>
      <w:pPr>
        <w:jc w:val="center"/>
        <w:rPr>
          <w:rFonts w:hint="eastAsia" w:ascii="黑体" w:hAnsi="黑体" w:eastAsia="黑体"/>
          <w:spacing w:val="0"/>
          <w:sz w:val="44"/>
          <w:szCs w:val="44"/>
        </w:rPr>
      </w:pPr>
      <w:r>
        <w:rPr>
          <w:rFonts w:hint="eastAsia" w:ascii="黑体" w:hAnsi="黑体" w:eastAsia="黑体"/>
          <w:spacing w:val="0"/>
          <w:sz w:val="44"/>
          <w:szCs w:val="44"/>
        </w:rPr>
        <w:t>稷山县交通运输事业发展中心源头治超经费项目绩效自评报告</w:t>
      </w:r>
    </w:p>
    <w:p>
      <w:pPr>
        <w:ind w:firstLine="600" w:firstLineChars="200"/>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根据县财政部门</w:t>
      </w: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排，我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份</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源头治超经费项目进行了绩效评价，现将项目绩效自评情况报告如下：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（一）项目概况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项目单位基本情况</w:t>
      </w:r>
      <w:r>
        <w:rPr>
          <w:rFonts w:hint="eastAsia" w:ascii="仿宋_GB2312" w:hAnsi="仿宋_GB2312" w:eastAsia="仿宋_GB2312" w:cs="仿宋_GB2312"/>
          <w:sz w:val="32"/>
          <w:szCs w:val="32"/>
          <w:lang w:eastAsia="zh-CN"/>
        </w:rPr>
        <w:t>：稷山县交通运输事业发展中心一是为维护运输市场秩序提供管理保障；二是道路运输经营许可与资质管理；三是道路运输从业人员资质管理；四是道路运输经营监督与违章经营处罚；五是道路运输质量纠纷调节；六是道路运输行业调查与统计</w:t>
      </w:r>
      <w:r>
        <w:rPr>
          <w:rFonts w:hint="eastAsia" w:ascii="仿宋_GB2312" w:hAnsi="仿宋_GB2312" w:eastAsia="仿宋_GB2312" w:cs="仿宋_GB2312"/>
          <w:sz w:val="32"/>
          <w:szCs w:val="32"/>
        </w:rPr>
        <w:t>。</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2、立项依据：本年预算</w:t>
      </w:r>
    </w:p>
    <w:p>
      <w:pPr>
        <w:numPr>
          <w:ilvl w:val="0"/>
          <w:numId w:val="0"/>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3、发展规划：</w:t>
      </w:r>
      <w:r>
        <w:rPr>
          <w:rFonts w:hint="eastAsia" w:ascii="仿宋_GB2312" w:hAnsi="仿宋_GB2312" w:eastAsia="仿宋_GB2312" w:cs="仿宋_GB2312"/>
          <w:kern w:val="2"/>
          <w:sz w:val="32"/>
          <w:szCs w:val="32"/>
          <w:highlight w:val="none"/>
          <w:lang w:val="en-US" w:eastAsia="zh-CN" w:bidi="ar-SA"/>
        </w:rPr>
        <w:t>进一步巩固源头治超结果。</w:t>
      </w:r>
    </w:p>
    <w:p>
      <w:pPr>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（二）资金投入和使用情况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2021年源头治超经费项目年初预算数17.74万元。</w:t>
      </w:r>
    </w:p>
    <w:p>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项目绩效目标</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资金使用安全，专款专用，保障源头治超工作顺利开展。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二、绩效评价工作开展情况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leftChars="20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绩效评价的目的、对象和范围</w:t>
      </w:r>
    </w:p>
    <w:p>
      <w:pPr>
        <w:numPr>
          <w:ilvl w:val="0"/>
          <w:numId w:val="3"/>
        </w:numPr>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保障源头治超工作顺利开展。</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2、评价对象为</w:t>
      </w:r>
      <w:r>
        <w:rPr>
          <w:rFonts w:hint="eastAsia" w:ascii="仿宋_GB2312" w:hAnsi="仿宋_GB2312" w:eastAsia="仿宋_GB2312" w:cs="仿宋_GB2312"/>
          <w:kern w:val="2"/>
          <w:sz w:val="32"/>
          <w:szCs w:val="32"/>
          <w:highlight w:val="none"/>
          <w:lang w:val="en-US" w:eastAsia="zh-CN" w:bidi="ar-SA"/>
        </w:rPr>
        <w:t>2021年源头治超经费项目专用资金项目年初预算数17.74万元</w:t>
      </w:r>
      <w:r>
        <w:rPr>
          <w:rFonts w:hint="eastAsia" w:ascii="仿宋_GB2312" w:hAnsi="仿宋_GB2312" w:eastAsia="仿宋_GB2312" w:cs="仿宋_GB2312"/>
          <w:sz w:val="32"/>
          <w:szCs w:val="32"/>
          <w:highlight w:val="none"/>
          <w:lang w:val="en-US" w:eastAsia="zh-CN"/>
        </w:rPr>
        <w:t>的使用绩效。</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3、评价范围为2021年度本项目的资金使用情况。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宋体" w:eastAsia="仿宋_GB2312" w:cs="仿宋_GB2312"/>
          <w:i w:val="0"/>
          <w:caps w:val="0"/>
          <w:color w:val="000000"/>
          <w:spacing w:val="0"/>
          <w:sz w:val="32"/>
          <w:szCs w:val="32"/>
          <w:highlight w:val="none"/>
          <w:shd w:val="clear" w:color="auto" w:fill="FFFFFF"/>
          <w:lang w:val="en-US" w:eastAsia="zh-CN"/>
        </w:rPr>
      </w:pP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二</w:t>
      </w: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绩效评价工作情况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ascii="仿宋_GB2312" w:hAnsi="宋体" w:eastAsia="仿宋_GB2312" w:cs="仿宋_GB2312"/>
          <w:i w:val="0"/>
          <w:caps w:val="0"/>
          <w:color w:val="000000"/>
          <w:spacing w:val="0"/>
          <w:sz w:val="32"/>
          <w:szCs w:val="32"/>
          <w:highlight w:val="none"/>
          <w:shd w:val="clear" w:color="auto" w:fill="FFFFFF"/>
        </w:rPr>
        <w:t>成立</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2021年</w:t>
      </w:r>
      <w:r>
        <w:rPr>
          <w:rFonts w:hint="eastAsia" w:ascii="仿宋_GB2312" w:hAnsi="仿宋_GB2312" w:eastAsia="仿宋_GB2312" w:cs="仿宋_GB2312"/>
          <w:kern w:val="2"/>
          <w:sz w:val="32"/>
          <w:szCs w:val="32"/>
          <w:highlight w:val="none"/>
          <w:lang w:val="en-US" w:eastAsia="zh-CN" w:bidi="ar-SA"/>
        </w:rPr>
        <w:t>源头治超经费项目专用资金项目</w:t>
      </w:r>
      <w:r>
        <w:rPr>
          <w:rFonts w:ascii="仿宋_GB2312" w:hAnsi="宋体" w:eastAsia="仿宋_GB2312" w:cs="仿宋_GB2312"/>
          <w:i w:val="0"/>
          <w:caps w:val="0"/>
          <w:color w:val="000000"/>
          <w:spacing w:val="0"/>
          <w:sz w:val="32"/>
          <w:szCs w:val="32"/>
          <w:highlight w:val="none"/>
          <w:shd w:val="clear" w:color="auto" w:fill="FFFFFF"/>
        </w:rPr>
        <w:t>自评小组，结合评价内容，做到有计划</w:t>
      </w:r>
      <w:r>
        <w:rPr>
          <w:rFonts w:hint="eastAsia" w:ascii="仿宋_GB2312" w:hAnsi="宋体" w:eastAsia="仿宋_GB2312" w:cs="仿宋_GB2312"/>
          <w:i w:val="0"/>
          <w:caps w:val="0"/>
          <w:color w:val="000000"/>
          <w:spacing w:val="0"/>
          <w:sz w:val="32"/>
          <w:szCs w:val="32"/>
          <w:highlight w:val="none"/>
          <w:shd w:val="clear" w:color="auto" w:fill="FFFFFF"/>
          <w:lang w:eastAsia="zh-CN"/>
        </w:rPr>
        <w:t>、</w:t>
      </w:r>
      <w:r>
        <w:rPr>
          <w:rFonts w:ascii="仿宋_GB2312" w:hAnsi="宋体" w:eastAsia="仿宋_GB2312" w:cs="仿宋_GB2312"/>
          <w:i w:val="0"/>
          <w:caps w:val="0"/>
          <w:color w:val="000000"/>
          <w:spacing w:val="0"/>
          <w:sz w:val="32"/>
          <w:szCs w:val="32"/>
          <w:highlight w:val="none"/>
          <w:shd w:val="clear" w:color="auto" w:fill="FFFFFF"/>
        </w:rPr>
        <w:t>有安排开展本次自评工作。按照</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年初制定</w:t>
      </w:r>
      <w:r>
        <w:rPr>
          <w:rFonts w:ascii="仿宋_GB2312" w:hAnsi="宋体" w:eastAsia="仿宋_GB2312" w:cs="仿宋_GB2312"/>
          <w:i w:val="0"/>
          <w:caps w:val="0"/>
          <w:color w:val="000000"/>
          <w:spacing w:val="0"/>
          <w:sz w:val="32"/>
          <w:szCs w:val="32"/>
          <w:highlight w:val="none"/>
          <w:shd w:val="clear" w:color="auto" w:fill="FFFFFF"/>
        </w:rPr>
        <w:t>的项目支出绩效评价指标体系，自评小组针对申报内容、实施情况、资金兑现、财务管理、社会效益等做出自我评价，认真</w:t>
      </w:r>
      <w:r>
        <w:rPr>
          <w:rFonts w:hint="eastAsia" w:ascii="仿宋_GB2312" w:hAnsi="宋体" w:eastAsia="仿宋_GB2312" w:cs="仿宋_GB2312"/>
          <w:i w:val="0"/>
          <w:caps w:val="0"/>
          <w:color w:val="000000"/>
          <w:spacing w:val="0"/>
          <w:sz w:val="32"/>
          <w:szCs w:val="32"/>
          <w:highlight w:val="none"/>
          <w:shd w:val="clear" w:color="auto" w:fill="FFFFFF"/>
          <w:lang w:val="en-US" w:eastAsia="zh-CN"/>
        </w:rPr>
        <w:t>听取各实施阶段负责人</w:t>
      </w:r>
      <w:r>
        <w:rPr>
          <w:rFonts w:ascii="仿宋_GB2312" w:hAnsi="宋体" w:eastAsia="仿宋_GB2312" w:cs="仿宋_GB2312"/>
          <w:i w:val="0"/>
          <w:caps w:val="0"/>
          <w:color w:val="000000"/>
          <w:spacing w:val="0"/>
          <w:sz w:val="32"/>
          <w:szCs w:val="32"/>
          <w:highlight w:val="none"/>
          <w:shd w:val="clear" w:color="auto" w:fill="FFFFFF"/>
        </w:rPr>
        <w:t>建议意见，做好自评工作。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三、综合评价情况及评价结论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kern w:val="2"/>
          <w:sz w:val="32"/>
          <w:szCs w:val="32"/>
          <w:highlight w:val="none"/>
          <w:lang w:val="en-US" w:eastAsia="zh-CN" w:bidi="ar-SA"/>
        </w:rPr>
        <w:t>源头治超经费项目进一步巩固了治超结果，</w:t>
      </w:r>
      <w:r>
        <w:rPr>
          <w:rFonts w:hint="eastAsia" w:ascii="仿宋_GB2312" w:hAnsi="仿宋_GB2312" w:eastAsia="仿宋_GB2312" w:cs="仿宋_GB2312"/>
          <w:sz w:val="32"/>
          <w:szCs w:val="32"/>
          <w:highlight w:val="none"/>
        </w:rPr>
        <w:t>满足</w:t>
      </w:r>
      <w:r>
        <w:rPr>
          <w:rFonts w:hint="eastAsia" w:ascii="仿宋_GB2312" w:hAnsi="仿宋_GB2312" w:eastAsia="仿宋_GB2312" w:cs="仿宋_GB2312"/>
          <w:sz w:val="32"/>
          <w:szCs w:val="32"/>
          <w:highlight w:val="none"/>
          <w:lang w:eastAsia="zh-CN"/>
        </w:rPr>
        <w:t>了人民</w:t>
      </w:r>
      <w:r>
        <w:rPr>
          <w:rFonts w:hint="eastAsia" w:ascii="仿宋_GB2312" w:hAnsi="仿宋_GB2312" w:eastAsia="仿宋_GB2312" w:cs="仿宋_GB2312"/>
          <w:sz w:val="32"/>
          <w:szCs w:val="32"/>
          <w:highlight w:val="none"/>
        </w:rPr>
        <w:t>群众</w:t>
      </w:r>
      <w:r>
        <w:rPr>
          <w:rFonts w:hint="eastAsia" w:ascii="仿宋_GB2312" w:hAnsi="仿宋_GB2312" w:eastAsia="仿宋_GB2312" w:cs="仿宋_GB2312"/>
          <w:sz w:val="32"/>
          <w:szCs w:val="32"/>
          <w:highlight w:val="none"/>
          <w:lang w:eastAsia="zh-CN"/>
        </w:rPr>
        <w:t>对交通安全的</w:t>
      </w:r>
      <w:r>
        <w:rPr>
          <w:rFonts w:hint="eastAsia" w:ascii="仿宋_GB2312" w:hAnsi="仿宋_GB2312" w:eastAsia="仿宋_GB2312" w:cs="仿宋_GB2312"/>
          <w:sz w:val="32"/>
          <w:szCs w:val="32"/>
          <w:highlight w:val="none"/>
        </w:rPr>
        <w:t>需要。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项目绩效</w:t>
      </w:r>
      <w:r>
        <w:rPr>
          <w:rFonts w:hint="eastAsia" w:ascii="黑体" w:hAnsi="黑体" w:eastAsia="黑体" w:cs="黑体"/>
          <w:b w:val="0"/>
          <w:bCs/>
          <w:sz w:val="32"/>
          <w:szCs w:val="32"/>
          <w:highlight w:val="none"/>
          <w:lang w:val="en-US" w:eastAsia="zh-CN"/>
        </w:rPr>
        <w:t>评价指标分析</w:t>
      </w:r>
    </w:p>
    <w:p>
      <w:pPr>
        <w:keepNext w:val="0"/>
        <w:keepLines w:val="0"/>
        <w:pageBreakBefore w:val="0"/>
        <w:kinsoku/>
        <w:wordWrap/>
        <w:overflowPunct/>
        <w:topLinePunct w:val="0"/>
        <w:autoSpaceDE/>
        <w:autoSpaceDN/>
        <w:bidi w:val="0"/>
        <w:adjustRightInd/>
        <w:spacing w:line="600" w:lineRule="exact"/>
        <w:ind w:left="0" w:lef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项目决策：立项依据充分，程序规范，绩效目标制定合理，绩效指标数值明确。</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项目实施过程：预算编制比较科学，资金分配合理，资金到位及时，资金使用合理，</w:t>
      </w:r>
      <w:r>
        <w:rPr>
          <w:rFonts w:hint="eastAsia" w:ascii="仿宋_GB2312" w:hAnsi="仿宋_GB2312" w:eastAsia="仿宋_GB2312" w:cs="仿宋_GB2312"/>
          <w:sz w:val="32"/>
          <w:szCs w:val="32"/>
          <w:highlight w:val="none"/>
          <w:lang w:eastAsia="zh-CN"/>
        </w:rPr>
        <w:t>做到公开公正透明，专款专用，及时发放，</w:t>
      </w:r>
      <w:r>
        <w:rPr>
          <w:rFonts w:hint="eastAsia" w:ascii="仿宋_GB2312" w:hAnsi="仿宋_GB2312" w:eastAsia="仿宋_GB2312" w:cs="仿宋_GB2312"/>
          <w:sz w:val="32"/>
          <w:szCs w:val="32"/>
          <w:highlight w:val="none"/>
        </w:rPr>
        <w:t>没有</w:t>
      </w:r>
      <w:r>
        <w:rPr>
          <w:rFonts w:hint="eastAsia" w:ascii="仿宋_GB2312" w:hAnsi="仿宋_GB2312" w:eastAsia="仿宋_GB2312" w:cs="仿宋_GB2312"/>
          <w:sz w:val="32"/>
          <w:szCs w:val="32"/>
          <w:highlight w:val="none"/>
          <w:lang w:eastAsia="zh-CN"/>
        </w:rPr>
        <w:t>克扣、</w:t>
      </w:r>
      <w:r>
        <w:rPr>
          <w:rFonts w:hint="eastAsia" w:ascii="仿宋_GB2312" w:hAnsi="仿宋_GB2312" w:eastAsia="仿宋_GB2312" w:cs="仿宋_GB2312"/>
          <w:sz w:val="32"/>
          <w:szCs w:val="32"/>
          <w:highlight w:val="none"/>
        </w:rPr>
        <w:t>截留、挤占和挪用</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资金的</w:t>
      </w:r>
      <w:r>
        <w:rPr>
          <w:rFonts w:hint="eastAsia" w:ascii="仿宋_GB2312" w:hAnsi="仿宋_GB2312" w:eastAsia="仿宋_GB2312" w:cs="仿宋_GB2312"/>
          <w:sz w:val="32"/>
          <w:szCs w:val="32"/>
          <w:highlight w:val="none"/>
          <w:lang w:eastAsia="zh-CN"/>
        </w:rPr>
        <w:t>现象</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项目涉及治超工作队所有人员。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项目效益:保障治超工作顺利开展。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可持续影响：</w:t>
      </w:r>
      <w:r>
        <w:rPr>
          <w:rFonts w:hint="eastAsia" w:ascii="仿宋_GB2312" w:hAnsi="仿宋_GB2312" w:eastAsia="仿宋_GB2312" w:cs="仿宋_GB2312"/>
          <w:kern w:val="2"/>
          <w:sz w:val="32"/>
          <w:szCs w:val="32"/>
          <w:highlight w:val="none"/>
          <w:lang w:val="en-US" w:eastAsia="zh-CN" w:bidi="ar-SA"/>
        </w:rPr>
        <w:t>进一步巩固了治超结果，</w:t>
      </w:r>
      <w:r>
        <w:rPr>
          <w:rFonts w:hint="eastAsia" w:ascii="仿宋_GB2312" w:hAnsi="仿宋_GB2312" w:eastAsia="仿宋_GB2312" w:cs="仿宋_GB2312"/>
          <w:sz w:val="32"/>
          <w:szCs w:val="32"/>
          <w:highlight w:val="none"/>
        </w:rPr>
        <w:t>满足</w:t>
      </w:r>
      <w:r>
        <w:rPr>
          <w:rFonts w:hint="eastAsia" w:ascii="仿宋_GB2312" w:hAnsi="仿宋_GB2312" w:eastAsia="仿宋_GB2312" w:cs="仿宋_GB2312"/>
          <w:sz w:val="32"/>
          <w:szCs w:val="32"/>
          <w:highlight w:val="none"/>
          <w:lang w:eastAsia="zh-CN"/>
        </w:rPr>
        <w:t>了人民</w:t>
      </w:r>
      <w:r>
        <w:rPr>
          <w:rFonts w:hint="eastAsia" w:ascii="仿宋_GB2312" w:hAnsi="仿宋_GB2312" w:eastAsia="仿宋_GB2312" w:cs="仿宋_GB2312"/>
          <w:sz w:val="32"/>
          <w:szCs w:val="32"/>
          <w:highlight w:val="none"/>
        </w:rPr>
        <w:t>群众</w:t>
      </w:r>
      <w:r>
        <w:rPr>
          <w:rFonts w:hint="eastAsia" w:ascii="仿宋_GB2312" w:hAnsi="仿宋_GB2312" w:eastAsia="仿宋_GB2312" w:cs="仿宋_GB2312"/>
          <w:sz w:val="32"/>
          <w:szCs w:val="32"/>
          <w:highlight w:val="none"/>
          <w:lang w:eastAsia="zh-CN"/>
        </w:rPr>
        <w:t>对交通安全的</w:t>
      </w:r>
      <w:r>
        <w:rPr>
          <w:rFonts w:hint="eastAsia" w:ascii="仿宋_GB2312" w:hAnsi="仿宋_GB2312" w:eastAsia="仿宋_GB2312" w:cs="仿宋_GB2312"/>
          <w:sz w:val="32"/>
          <w:szCs w:val="32"/>
          <w:highlight w:val="none"/>
        </w:rPr>
        <w:t>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满意度指标：社会满意度95</w:t>
      </w:r>
      <w:bookmarkStart w:id="0" w:name="_GoBack"/>
      <w:bookmarkEnd w:id="0"/>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200" w:right="0" w:rightChars="0" w:firstLine="320" w:firstLineChars="100"/>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b w:val="0"/>
          <w:bCs w:val="0"/>
          <w:sz w:val="32"/>
          <w:szCs w:val="32"/>
          <w:highlight w:val="none"/>
          <w:lang w:val="en-US" w:eastAsia="zh-CN"/>
        </w:rPr>
        <w:t>五、</w:t>
      </w:r>
      <w:r>
        <w:rPr>
          <w:rFonts w:hint="eastAsia" w:ascii="黑体" w:hAnsi="黑体" w:eastAsia="黑体" w:cs="黑体"/>
          <w:sz w:val="32"/>
          <w:szCs w:val="32"/>
          <w:highlight w:val="none"/>
          <w:lang w:val="en-US" w:eastAsia="zh-CN"/>
        </w:rPr>
        <w:t>存在的问题及建议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发现的主要问题及原因：对绩效评价工作“谁使用，谁评价”的原则执行不够到位。主要原因是：思想上不够重视，没有树立绩效管理理念。下一步改进措施：一是加强学习培训，提升业务能力 ；二是加大宣传力度，树立绩效管理理念。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稷山县交通运输事业发展中心</w:t>
      </w:r>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5440" w:firstLineChars="1700"/>
        <w:jc w:val="both"/>
        <w:textAlignment w:val="auto"/>
        <w:outlineLvl w:val="9"/>
        <w:rPr>
          <w:rFonts w:hint="default" w:ascii="楷体" w:hAnsi="楷体" w:eastAsia="仿宋_GB2312" w:cs="楷体"/>
          <w:sz w:val="30"/>
          <w:szCs w:val="30"/>
          <w:highlight w:val="none"/>
          <w:lang w:val="en-US" w:eastAsia="zh-CN"/>
        </w:rPr>
      </w:pP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69917"/>
    <w:multiLevelType w:val="singleLevel"/>
    <w:tmpl w:val="03969917"/>
    <w:lvl w:ilvl="0" w:tentative="0">
      <w:start w:val="1"/>
      <w:numFmt w:val="chineseCounting"/>
      <w:suff w:val="nothing"/>
      <w:lvlText w:val="（%1）"/>
      <w:lvlJc w:val="left"/>
      <w:rPr>
        <w:rFonts w:hint="eastAsia"/>
      </w:rPr>
    </w:lvl>
  </w:abstractNum>
  <w:abstractNum w:abstractNumId="1">
    <w:nsid w:val="0FD95AE0"/>
    <w:multiLevelType w:val="singleLevel"/>
    <w:tmpl w:val="0FD95AE0"/>
    <w:lvl w:ilvl="0" w:tentative="0">
      <w:start w:val="3"/>
      <w:numFmt w:val="chineseCounting"/>
      <w:suff w:val="nothing"/>
      <w:lvlText w:val="（%1）"/>
      <w:lvlJc w:val="left"/>
      <w:rPr>
        <w:rFonts w:hint="eastAsia"/>
      </w:rPr>
    </w:lvl>
  </w:abstractNum>
  <w:abstractNum w:abstractNumId="2">
    <w:nsid w:val="12490127"/>
    <w:multiLevelType w:val="singleLevel"/>
    <w:tmpl w:val="12490127"/>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hNjBhZmRiZmNjYjU4NDRmZDMyODNlMGM4MGY0NGQifQ=="/>
  </w:docVars>
  <w:rsids>
    <w:rsidRoot w:val="008D185C"/>
    <w:rsid w:val="00896851"/>
    <w:rsid w:val="008D185C"/>
    <w:rsid w:val="00972520"/>
    <w:rsid w:val="009B24E9"/>
    <w:rsid w:val="00B97AD2"/>
    <w:rsid w:val="00BE379C"/>
    <w:rsid w:val="00F52AD3"/>
    <w:rsid w:val="01414D1C"/>
    <w:rsid w:val="01486EC2"/>
    <w:rsid w:val="015127BB"/>
    <w:rsid w:val="01BF6D8A"/>
    <w:rsid w:val="021406F3"/>
    <w:rsid w:val="0281402C"/>
    <w:rsid w:val="02A31C0D"/>
    <w:rsid w:val="02DF11EA"/>
    <w:rsid w:val="033764C6"/>
    <w:rsid w:val="03A9322E"/>
    <w:rsid w:val="03F9585D"/>
    <w:rsid w:val="048E000E"/>
    <w:rsid w:val="052351A8"/>
    <w:rsid w:val="05E41B70"/>
    <w:rsid w:val="062F2BD6"/>
    <w:rsid w:val="06384302"/>
    <w:rsid w:val="06D906F0"/>
    <w:rsid w:val="06FB039B"/>
    <w:rsid w:val="07500F5D"/>
    <w:rsid w:val="076A4CD4"/>
    <w:rsid w:val="079724DA"/>
    <w:rsid w:val="085A6D72"/>
    <w:rsid w:val="08802679"/>
    <w:rsid w:val="08EC476A"/>
    <w:rsid w:val="08ED1882"/>
    <w:rsid w:val="09344F7C"/>
    <w:rsid w:val="093773F9"/>
    <w:rsid w:val="09A13F65"/>
    <w:rsid w:val="09E01986"/>
    <w:rsid w:val="0A0871B0"/>
    <w:rsid w:val="0AD5136A"/>
    <w:rsid w:val="0B057334"/>
    <w:rsid w:val="0B7C29CC"/>
    <w:rsid w:val="0BDA7CB8"/>
    <w:rsid w:val="0C1E3979"/>
    <w:rsid w:val="0C1F16BF"/>
    <w:rsid w:val="0C4D1B0D"/>
    <w:rsid w:val="0D0A7232"/>
    <w:rsid w:val="0D0B3A03"/>
    <w:rsid w:val="0D955AAF"/>
    <w:rsid w:val="0DB344A1"/>
    <w:rsid w:val="0DB636B3"/>
    <w:rsid w:val="0E50560B"/>
    <w:rsid w:val="0F224B34"/>
    <w:rsid w:val="0FFA2AFA"/>
    <w:rsid w:val="10C307A7"/>
    <w:rsid w:val="11993602"/>
    <w:rsid w:val="12116B8F"/>
    <w:rsid w:val="12913FF2"/>
    <w:rsid w:val="12D7392F"/>
    <w:rsid w:val="13135DC2"/>
    <w:rsid w:val="134360E8"/>
    <w:rsid w:val="150D4992"/>
    <w:rsid w:val="15990EC6"/>
    <w:rsid w:val="15F56055"/>
    <w:rsid w:val="16000CD3"/>
    <w:rsid w:val="16102BAD"/>
    <w:rsid w:val="166E444A"/>
    <w:rsid w:val="16844C52"/>
    <w:rsid w:val="16B16583"/>
    <w:rsid w:val="17A61E4A"/>
    <w:rsid w:val="18996C7B"/>
    <w:rsid w:val="18A35166"/>
    <w:rsid w:val="18D11500"/>
    <w:rsid w:val="1949106F"/>
    <w:rsid w:val="19620B72"/>
    <w:rsid w:val="19EF48A3"/>
    <w:rsid w:val="1A1D5860"/>
    <w:rsid w:val="1AA226E1"/>
    <w:rsid w:val="1C893A51"/>
    <w:rsid w:val="1CB11677"/>
    <w:rsid w:val="1CE945DA"/>
    <w:rsid w:val="1CFD18C7"/>
    <w:rsid w:val="1D8A09BE"/>
    <w:rsid w:val="1DDC1880"/>
    <w:rsid w:val="1F124C43"/>
    <w:rsid w:val="1F356A1F"/>
    <w:rsid w:val="1F6918DB"/>
    <w:rsid w:val="1FA37E0F"/>
    <w:rsid w:val="1FE76F76"/>
    <w:rsid w:val="20074B8D"/>
    <w:rsid w:val="20A63B44"/>
    <w:rsid w:val="21183439"/>
    <w:rsid w:val="213477A9"/>
    <w:rsid w:val="22444BC1"/>
    <w:rsid w:val="226127A8"/>
    <w:rsid w:val="23193F21"/>
    <w:rsid w:val="23D506AD"/>
    <w:rsid w:val="24B911CC"/>
    <w:rsid w:val="24E06751"/>
    <w:rsid w:val="25E2259E"/>
    <w:rsid w:val="26A050C5"/>
    <w:rsid w:val="26C87260"/>
    <w:rsid w:val="278B007E"/>
    <w:rsid w:val="27EF35D4"/>
    <w:rsid w:val="27F33B0C"/>
    <w:rsid w:val="28D66EA5"/>
    <w:rsid w:val="28D716C7"/>
    <w:rsid w:val="291F7878"/>
    <w:rsid w:val="294807AE"/>
    <w:rsid w:val="294B6D27"/>
    <w:rsid w:val="297C66F2"/>
    <w:rsid w:val="2A536CFD"/>
    <w:rsid w:val="2ABF4523"/>
    <w:rsid w:val="2AC94532"/>
    <w:rsid w:val="2B5D5F5D"/>
    <w:rsid w:val="2B5F502C"/>
    <w:rsid w:val="2BD5647B"/>
    <w:rsid w:val="2BF71EDF"/>
    <w:rsid w:val="2BF958FE"/>
    <w:rsid w:val="2C6330A8"/>
    <w:rsid w:val="2D5F597C"/>
    <w:rsid w:val="2D9922EF"/>
    <w:rsid w:val="2F42392B"/>
    <w:rsid w:val="2F6A23A8"/>
    <w:rsid w:val="2F79726C"/>
    <w:rsid w:val="2FC06F58"/>
    <w:rsid w:val="2FC56290"/>
    <w:rsid w:val="2FF06CB8"/>
    <w:rsid w:val="304E2B6D"/>
    <w:rsid w:val="30544EE8"/>
    <w:rsid w:val="306C3B4C"/>
    <w:rsid w:val="31275DDF"/>
    <w:rsid w:val="3153233C"/>
    <w:rsid w:val="31E530D6"/>
    <w:rsid w:val="32050C1D"/>
    <w:rsid w:val="330B2596"/>
    <w:rsid w:val="337F5FB4"/>
    <w:rsid w:val="34020403"/>
    <w:rsid w:val="34163AC2"/>
    <w:rsid w:val="34742BE9"/>
    <w:rsid w:val="34FE42E2"/>
    <w:rsid w:val="359905E6"/>
    <w:rsid w:val="35D268D4"/>
    <w:rsid w:val="35DD007C"/>
    <w:rsid w:val="364D75B6"/>
    <w:rsid w:val="365B2924"/>
    <w:rsid w:val="36935437"/>
    <w:rsid w:val="36D01EFB"/>
    <w:rsid w:val="36FD288E"/>
    <w:rsid w:val="37390747"/>
    <w:rsid w:val="37C7074D"/>
    <w:rsid w:val="37F40A8E"/>
    <w:rsid w:val="382C77C1"/>
    <w:rsid w:val="38504EFD"/>
    <w:rsid w:val="38E96CC8"/>
    <w:rsid w:val="38EC6166"/>
    <w:rsid w:val="39812AC4"/>
    <w:rsid w:val="398E0A5E"/>
    <w:rsid w:val="3A97376C"/>
    <w:rsid w:val="3AC34EA6"/>
    <w:rsid w:val="3AE6229B"/>
    <w:rsid w:val="3B315A6A"/>
    <w:rsid w:val="3B3944E5"/>
    <w:rsid w:val="3BD20807"/>
    <w:rsid w:val="3C47286C"/>
    <w:rsid w:val="3C830DC4"/>
    <w:rsid w:val="3D037460"/>
    <w:rsid w:val="3D2419FE"/>
    <w:rsid w:val="3DC646E7"/>
    <w:rsid w:val="3E09235C"/>
    <w:rsid w:val="3E3568DC"/>
    <w:rsid w:val="3E3E3329"/>
    <w:rsid w:val="3E9141DE"/>
    <w:rsid w:val="3FA2357A"/>
    <w:rsid w:val="40286B83"/>
    <w:rsid w:val="40A05783"/>
    <w:rsid w:val="40B14638"/>
    <w:rsid w:val="41366032"/>
    <w:rsid w:val="417A4EF6"/>
    <w:rsid w:val="41815E77"/>
    <w:rsid w:val="41AA233E"/>
    <w:rsid w:val="41C6730B"/>
    <w:rsid w:val="41CE7459"/>
    <w:rsid w:val="421D77EC"/>
    <w:rsid w:val="42531094"/>
    <w:rsid w:val="429338D8"/>
    <w:rsid w:val="43CB461D"/>
    <w:rsid w:val="43DE4F48"/>
    <w:rsid w:val="44BB0EE9"/>
    <w:rsid w:val="44D41D53"/>
    <w:rsid w:val="44E8281C"/>
    <w:rsid w:val="45826BD6"/>
    <w:rsid w:val="45D30E0F"/>
    <w:rsid w:val="46227862"/>
    <w:rsid w:val="46426C5C"/>
    <w:rsid w:val="46711E3C"/>
    <w:rsid w:val="46F13BC2"/>
    <w:rsid w:val="46FF0364"/>
    <w:rsid w:val="47FA3A24"/>
    <w:rsid w:val="48237601"/>
    <w:rsid w:val="48B33073"/>
    <w:rsid w:val="48E94EE8"/>
    <w:rsid w:val="49621291"/>
    <w:rsid w:val="49D260A3"/>
    <w:rsid w:val="4BC22CF6"/>
    <w:rsid w:val="4BEC040C"/>
    <w:rsid w:val="4BF80764"/>
    <w:rsid w:val="4D0455BB"/>
    <w:rsid w:val="4D4D2861"/>
    <w:rsid w:val="4DEB0D91"/>
    <w:rsid w:val="4E1133CB"/>
    <w:rsid w:val="4E815CB6"/>
    <w:rsid w:val="4F125313"/>
    <w:rsid w:val="4F1574A5"/>
    <w:rsid w:val="4F332490"/>
    <w:rsid w:val="4F712678"/>
    <w:rsid w:val="4F741328"/>
    <w:rsid w:val="4FA63E4A"/>
    <w:rsid w:val="4FAB267B"/>
    <w:rsid w:val="50083210"/>
    <w:rsid w:val="5056269F"/>
    <w:rsid w:val="507C0176"/>
    <w:rsid w:val="51857506"/>
    <w:rsid w:val="51BF4EA0"/>
    <w:rsid w:val="51C86A6B"/>
    <w:rsid w:val="52A336C4"/>
    <w:rsid w:val="542228A0"/>
    <w:rsid w:val="564101D6"/>
    <w:rsid w:val="56E32E58"/>
    <w:rsid w:val="56FA0B50"/>
    <w:rsid w:val="574A0F9C"/>
    <w:rsid w:val="57601BD4"/>
    <w:rsid w:val="57BE70D3"/>
    <w:rsid w:val="57FA0B62"/>
    <w:rsid w:val="585D745D"/>
    <w:rsid w:val="589B45ED"/>
    <w:rsid w:val="58E217CA"/>
    <w:rsid w:val="58F62D54"/>
    <w:rsid w:val="599E2AF8"/>
    <w:rsid w:val="59B60A75"/>
    <w:rsid w:val="59FC09B0"/>
    <w:rsid w:val="59FD35EA"/>
    <w:rsid w:val="5A14778A"/>
    <w:rsid w:val="5ACC252D"/>
    <w:rsid w:val="5B6051D9"/>
    <w:rsid w:val="5B6657C7"/>
    <w:rsid w:val="5B7C07D8"/>
    <w:rsid w:val="5B87297D"/>
    <w:rsid w:val="5B927D2C"/>
    <w:rsid w:val="5BB34D40"/>
    <w:rsid w:val="5BF32DE3"/>
    <w:rsid w:val="5C23527A"/>
    <w:rsid w:val="5C5B5581"/>
    <w:rsid w:val="5C6C5CB7"/>
    <w:rsid w:val="5D471171"/>
    <w:rsid w:val="5D725DB8"/>
    <w:rsid w:val="5E757D5B"/>
    <w:rsid w:val="5F292F34"/>
    <w:rsid w:val="5F337760"/>
    <w:rsid w:val="5FEB0AC6"/>
    <w:rsid w:val="5FF63D73"/>
    <w:rsid w:val="60103A7A"/>
    <w:rsid w:val="614E6565"/>
    <w:rsid w:val="61543F94"/>
    <w:rsid w:val="62890206"/>
    <w:rsid w:val="62D92EC5"/>
    <w:rsid w:val="62E71AB0"/>
    <w:rsid w:val="633C648A"/>
    <w:rsid w:val="64A55079"/>
    <w:rsid w:val="674E7DCB"/>
    <w:rsid w:val="67F21227"/>
    <w:rsid w:val="68002220"/>
    <w:rsid w:val="681F006D"/>
    <w:rsid w:val="69AD5DAB"/>
    <w:rsid w:val="6B922A03"/>
    <w:rsid w:val="6BC741DD"/>
    <w:rsid w:val="6C2C0887"/>
    <w:rsid w:val="6D05050D"/>
    <w:rsid w:val="6D3E3643"/>
    <w:rsid w:val="6D507FC2"/>
    <w:rsid w:val="6DD31291"/>
    <w:rsid w:val="6E254AC1"/>
    <w:rsid w:val="6E43242F"/>
    <w:rsid w:val="6F755C7F"/>
    <w:rsid w:val="6F846CCB"/>
    <w:rsid w:val="70623D2C"/>
    <w:rsid w:val="712B5E76"/>
    <w:rsid w:val="71615164"/>
    <w:rsid w:val="71783C1D"/>
    <w:rsid w:val="717A1720"/>
    <w:rsid w:val="71B175AD"/>
    <w:rsid w:val="72310B66"/>
    <w:rsid w:val="72A91B70"/>
    <w:rsid w:val="74314AC1"/>
    <w:rsid w:val="74437CE5"/>
    <w:rsid w:val="74AB19AC"/>
    <w:rsid w:val="75594C8E"/>
    <w:rsid w:val="7593526D"/>
    <w:rsid w:val="75E300E1"/>
    <w:rsid w:val="764C26C7"/>
    <w:rsid w:val="76FC49B5"/>
    <w:rsid w:val="775A5F62"/>
    <w:rsid w:val="779D785D"/>
    <w:rsid w:val="77D44A1C"/>
    <w:rsid w:val="78010496"/>
    <w:rsid w:val="791B16E3"/>
    <w:rsid w:val="793173C4"/>
    <w:rsid w:val="796E0488"/>
    <w:rsid w:val="79B61F65"/>
    <w:rsid w:val="7A246FE7"/>
    <w:rsid w:val="7C006D07"/>
    <w:rsid w:val="7C2349C3"/>
    <w:rsid w:val="7CDB6DE7"/>
    <w:rsid w:val="7CEA1BF6"/>
    <w:rsid w:val="7CF165A8"/>
    <w:rsid w:val="7D194A09"/>
    <w:rsid w:val="7DDF1BC3"/>
    <w:rsid w:val="7DE5281E"/>
    <w:rsid w:val="7DF87CF6"/>
    <w:rsid w:val="7E233DFB"/>
    <w:rsid w:val="7ED45389"/>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List Paragraph"/>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923</Words>
  <Characters>956</Characters>
  <Lines>5</Lines>
  <Paragraphs>1</Paragraphs>
  <TotalTime>1</TotalTime>
  <ScaleCrop>false</ScaleCrop>
  <LinksUpToDate>false</LinksUpToDate>
  <CharactersWithSpaces>982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2019-03-04T08:51:00Z</dcterms:created>
  <dc:creator>Microsoft</dc:creator>
  <cp:lastModifiedBy>稷王中学</cp:lastModifiedBy>
  <cp:lastPrinted>2022-03-11T00:15:00Z</cp:lastPrinted>
  <dcterms:modified xsi:type="dcterms:W3CDTF">2022-09-26T05:43:20Z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044033F6E5EF455BB60A4951D09FA7E8</vt:lpwstr>
  </property>
</Properties>
</file>