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Arial" w:eastAsia="方正小标宋简体" w:cs="Arial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Arial"/>
          <w:b/>
          <w:bCs/>
          <w:sz w:val="36"/>
          <w:szCs w:val="36"/>
        </w:rPr>
        <w:t>义务兵优待项目支出绩效</w:t>
      </w:r>
      <w:r>
        <w:rPr>
          <w:rFonts w:hint="eastAsia" w:ascii="方正小标宋简体" w:hAnsi="宋体" w:eastAsia="方正小标宋简体" w:cs="Arial"/>
          <w:b/>
          <w:bCs/>
          <w:sz w:val="36"/>
          <w:szCs w:val="36"/>
          <w:lang w:val="en-US" w:eastAsia="zh-CN"/>
        </w:rPr>
        <w:t>自评</w:t>
      </w:r>
      <w:r>
        <w:rPr>
          <w:rFonts w:hint="eastAsia" w:ascii="方正小标宋简体" w:hAnsi="宋体" w:eastAsia="方正小标宋简体" w:cs="Arial"/>
          <w:b/>
          <w:bCs/>
          <w:sz w:val="36"/>
          <w:szCs w:val="36"/>
        </w:rPr>
        <w:t>报告</w:t>
      </w:r>
    </w:p>
    <w:p>
      <w:pPr>
        <w:jc w:val="center"/>
        <w:rPr>
          <w:rFonts w:ascii="仿宋_GB2312"/>
          <w:szCs w:val="30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（一）项目概况。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1.项目背景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left="0" w:right="0"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kern w:val="0"/>
          <w:sz w:val="32"/>
          <w:szCs w:val="32"/>
          <w:shd w:val="clear" w:fill="FFFFFF"/>
        </w:rPr>
        <w:t>坚持以习近平新时代中国特色社会主义思想、邓小平理论和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</w:rPr>
        <w:t>“三个代表”重要思想为指导，全面落实科学发展观，强化“以兵为本、为兵解困、为兵服务”工作理念。按照中央、省、市、县优抚、安置有关法规和文件规定，认真履行工作职责，及时解决各类退役军人生活困难，提高生活质量，适时按政策调整补助标准，做到补助金及时足额发放，保障退役军人的基本权利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right="0" w:rightChars="0"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/>
        </w:rPr>
        <w:t>2.项目内容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right="0" w:rightChars="0"/>
        <w:jc w:val="both"/>
        <w:rPr>
          <w:rFonts w:hint="default" w:ascii="仿宋" w:hAnsi="仿宋" w:eastAsia="仿宋" w:cs="仿宋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/>
        </w:rPr>
        <w:t xml:space="preserve">    用于为服义务兵的家庭发放优待金。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right="0" w:rightChars="0"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/>
        </w:rPr>
        <w:t>3.资金投入及使用情况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rPr>
          <w:rFonts w:hint="default" w:ascii="仿宋" w:hAnsi="仿宋" w:eastAsia="仿宋" w:cs="仿宋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/>
        </w:rPr>
        <w:t>2021年义务兵优待项目一般财政公共预算财政拨款收入675.35万元，实际支出670.62万元。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项目绩效目标。</w:t>
      </w:r>
    </w:p>
    <w:p>
      <w:pPr>
        <w:pStyle w:val="2"/>
        <w:numPr>
          <w:ilvl w:val="0"/>
          <w:numId w:val="0"/>
        </w:numPr>
        <w:spacing w:before="0" w:after="0"/>
        <w:jc w:val="both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 xml:space="preserve">    确保全县义务兵家属优待金的及时、足额发放，进一步规范全县义务兵优待工作。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spacing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（一）绩效评价目的、对象和范围。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1.评价目的：</w:t>
      </w:r>
      <w:r>
        <w:rPr>
          <w:rFonts w:ascii="仿宋" w:hAnsi="仿宋" w:eastAsia="仿宋" w:cs="仿宋"/>
          <w:kern w:val="2"/>
          <w:sz w:val="32"/>
          <w:szCs w:val="32"/>
          <w:shd w:val="clear" w:fill="FFFFFF"/>
        </w:rPr>
        <w:t>全面了解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</w:rPr>
        <w:t>经费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eastAsia="zh-CN"/>
        </w:rPr>
        <w:t>预算</w:t>
      </w: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</w:rPr>
        <w:t>资金使用、执行情况以及取得的成绩和综合效果，便于总结经验、发现问题、加强管理</w:t>
      </w: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eastAsia="zh-CN"/>
        </w:rPr>
        <w:t>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/>
        </w:rPr>
        <w:t>2.评价对象：县</w:t>
      </w: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</w:rPr>
        <w:t>退役军人事务局</w:t>
      </w: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/>
        </w:rPr>
        <w:t>义务兵优待</w:t>
      </w: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</w:rPr>
        <w:t>预算执行和绩效指标完成情况。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/>
        </w:rPr>
        <w:t>3.评价范围：2021年1-12月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（二）绩效评价原则、评价指标体系（附表说明）、评价方法、评价标准等。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1.评价原则：本次绩效自评遵循相关性原则、重要性原则、可比性原则、经济性原则和系统性原则。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2.评价指标体系：</w:t>
      </w:r>
      <w:r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本次项目支出绩效指标体系主要分为</w:t>
      </w: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四</w:t>
      </w:r>
      <w:r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个一级指标，分别为：项目预算执行情况10分</w:t>
      </w: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,</w:t>
      </w:r>
      <w:r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产出指标</w:t>
      </w: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50</w:t>
      </w:r>
      <w:r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分，效益指标</w:t>
      </w: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30</w:t>
      </w:r>
      <w:r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分，满意度指标</w:t>
      </w: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10</w:t>
      </w:r>
      <w:r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分。一级指标下各设定了若干个二级指标和三级指标及其分值，共计100分。具体详见附件：《202</w:t>
      </w: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年度项目支出绩效自评表》。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3.评价方法：通过相关业务系统数据抽查，并结合项目完成情况开展。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 w:firstLineChars="200"/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4.评价标准：</w:t>
      </w:r>
      <w:r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本次绩效评价采用百分制，各级指标依据其指标权重确定分值，最终得分由各级评价指标得分加总形成。根据最终得分将评价标准分为四个等级：优（得分≥90分）；良（80分≤得分＜90分）；中（60≤得分＜80分）；差（得分＜60分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（三）绩效评价工作过程。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 w:firstLineChars="200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1.前期准备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组织各项目实施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股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室收集绩效自评的有关资料，对年初设定的绩效指标执行情况进行分析评分。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</w:pP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　　2.组织实施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成立由局长任组长的绩效评价领导小组，领导小组下设办公室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依托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在财务室，积极组织力量开展202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年预算项目绩效评价相关工作。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三、综合评价情况及评价结论（附相关评分表）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 w:firstLineChars="200"/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稷山县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退役军人事务局202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年度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义务兵优待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项目已基本按计划完成，项目实施达到预定效果。依据202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年度项目支出绩效自评表，对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该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项目的项目预算执行情况、产出指标、效益指标、满意度指标进行了量化打分，得分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92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分，评价等级为“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优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”。具体得分情况详见附件：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《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年度项目支出绩效自评表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》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四、绩效评价指标分析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  <w:lang w:eastAsia="zh-CN"/>
        </w:rPr>
        <w:t>预算执行情况。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预算安排经费675.35万元，实际支出670.62万元，预算执行率为99.3%。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项目产出情况。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数量指标。2021年度义务兵优待资金共计优待义务兵325人。高于年初指标值，有较大偏差。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2.质量指标。各类义务兵优待资金按规定执行率为100%。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3.时效指标。各类义务兵优待资金及时发放率为100%。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/>
        </w:rPr>
        <w:t>4.成本指标。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义务兵优待资金实际完成值低于年初指标值，有偏差。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/>
          <w:sz w:val="32"/>
          <w:szCs w:val="32"/>
        </w:rPr>
        <w:t>项目效益情况。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1.社会效益指标。义务兵家庭自豪感、获得感明显提升。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2.可持续影响指标。长期激励适龄青年参军保卫祖国。  </w:t>
      </w:r>
    </w:p>
    <w:p>
      <w:pPr>
        <w:pStyle w:val="2"/>
        <w:spacing w:before="0" w:after="0"/>
        <w:ind w:firstLine="640" w:firstLineChars="200"/>
        <w:jc w:val="both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（四）服务对象满意度指标。</w:t>
      </w:r>
    </w:p>
    <w:p>
      <w:pPr>
        <w:pStyle w:val="2"/>
        <w:spacing w:before="0" w:after="0"/>
        <w:ind w:firstLine="640" w:firstLineChars="200"/>
        <w:jc w:val="both"/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义务兵满意度提高，达到90%以上。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五、主要经验及做法</w:t>
      </w:r>
    </w:p>
    <w:p>
      <w:pPr>
        <w:pStyle w:val="2"/>
        <w:spacing w:before="0" w:after="0"/>
        <w:ind w:firstLine="640" w:firstLineChars="200"/>
        <w:jc w:val="both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对确有必要的预算调整严格按程序审核报批，保障项目的顺利开展，优化资金结构。</w:t>
      </w:r>
    </w:p>
    <w:p>
      <w:pPr>
        <w:numPr>
          <w:ilvl w:val="0"/>
          <w:numId w:val="4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存在的问题及原因分析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  <w:t>2021年义务兵人数有所增加。</w:t>
      </w:r>
      <w:r>
        <w:rPr>
          <w:rFonts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  <w:t>预算编制不细化</w:t>
      </w: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  <w:t>，未考虑到义务兵优待的不同标准，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  <w:t>导致</w:t>
      </w:r>
      <w:r>
        <w:rPr>
          <w:rFonts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  <w:t>项目</w:t>
      </w: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  <w:t>预算调整较大。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七、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整改措施</w:t>
      </w:r>
    </w:p>
    <w:p>
      <w:pPr>
        <w:ind w:firstLine="640" w:firstLineChars="200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结合上一年度预算执行情况和本年度预算收支变化因素，科学、合理地编制本年预算草案，提高预算编制科学性和合理性。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59291C"/>
    <w:multiLevelType w:val="singleLevel"/>
    <w:tmpl w:val="AB5929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CF01211"/>
    <w:multiLevelType w:val="singleLevel"/>
    <w:tmpl w:val="ACF0121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5D76381"/>
    <w:multiLevelType w:val="singleLevel"/>
    <w:tmpl w:val="F5D7638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AA73620"/>
    <w:multiLevelType w:val="singleLevel"/>
    <w:tmpl w:val="0AA7362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37580"/>
    <w:rsid w:val="058F1126"/>
    <w:rsid w:val="06635C9B"/>
    <w:rsid w:val="0A101979"/>
    <w:rsid w:val="0BD218AB"/>
    <w:rsid w:val="12C37580"/>
    <w:rsid w:val="20EE2B7E"/>
    <w:rsid w:val="292C2636"/>
    <w:rsid w:val="293E79CD"/>
    <w:rsid w:val="2F075E34"/>
    <w:rsid w:val="37EA2378"/>
    <w:rsid w:val="40F91F37"/>
    <w:rsid w:val="413F175D"/>
    <w:rsid w:val="45320EB4"/>
    <w:rsid w:val="509637B7"/>
    <w:rsid w:val="56932502"/>
    <w:rsid w:val="5AC72643"/>
    <w:rsid w:val="5EA31021"/>
    <w:rsid w:val="5F5A6E07"/>
    <w:rsid w:val="66EA7464"/>
    <w:rsid w:val="680E5FAD"/>
    <w:rsid w:val="6ED510DD"/>
    <w:rsid w:val="75F1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7AB7"/>
      <w:u w:val="none"/>
    </w:rPr>
  </w:style>
  <w:style w:type="character" w:styleId="8">
    <w:name w:val="Emphasis"/>
    <w:basedOn w:val="5"/>
    <w:qFormat/>
    <w:uiPriority w:val="0"/>
    <w:rPr>
      <w:color w:val="FFFFFF"/>
      <w:sz w:val="18"/>
      <w:szCs w:val="18"/>
      <w:vertAlign w:val="baseline"/>
    </w:rPr>
  </w:style>
  <w:style w:type="character" w:styleId="9">
    <w:name w:val="HTML Definition"/>
    <w:basedOn w:val="5"/>
    <w:qFormat/>
    <w:uiPriority w:val="0"/>
    <w:rPr>
      <w:i/>
      <w:iCs/>
    </w:rPr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7AB7"/>
      <w:u w:val="none"/>
    </w:rPr>
  </w:style>
  <w:style w:type="character" w:styleId="13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s3"/>
    <w:basedOn w:val="5"/>
    <w:qFormat/>
    <w:uiPriority w:val="0"/>
  </w:style>
  <w:style w:type="character" w:customStyle="1" w:styleId="18">
    <w:name w:val="sp2"/>
    <w:basedOn w:val="5"/>
    <w:qFormat/>
    <w:uiPriority w:val="0"/>
  </w:style>
  <w:style w:type="character" w:customStyle="1" w:styleId="19">
    <w:name w:val="sp1"/>
    <w:basedOn w:val="5"/>
    <w:qFormat/>
    <w:uiPriority w:val="0"/>
  </w:style>
  <w:style w:type="character" w:customStyle="1" w:styleId="20">
    <w:name w:val="select2-selection__rendered"/>
    <w:basedOn w:val="5"/>
    <w:qFormat/>
    <w:uiPriority w:val="0"/>
    <w:rPr>
      <w:sz w:val="18"/>
      <w:szCs w:val="18"/>
    </w:rPr>
  </w:style>
  <w:style w:type="character" w:customStyle="1" w:styleId="21">
    <w:name w:val="last4"/>
    <w:basedOn w:val="5"/>
    <w:qFormat/>
    <w:uiPriority w:val="0"/>
  </w:style>
  <w:style w:type="character" w:customStyle="1" w:styleId="22">
    <w:name w:val="last5"/>
    <w:basedOn w:val="5"/>
    <w:qFormat/>
    <w:uiPriority w:val="0"/>
  </w:style>
  <w:style w:type="character" w:customStyle="1" w:styleId="23">
    <w:name w:val="time"/>
    <w:basedOn w:val="5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24">
    <w:name w:val="sp6"/>
    <w:basedOn w:val="5"/>
    <w:qFormat/>
    <w:uiPriority w:val="0"/>
  </w:style>
  <w:style w:type="character" w:customStyle="1" w:styleId="25">
    <w:name w:val="sp4"/>
    <w:basedOn w:val="5"/>
    <w:qFormat/>
    <w:uiPriority w:val="0"/>
  </w:style>
  <w:style w:type="character" w:customStyle="1" w:styleId="26">
    <w:name w:val="sp7"/>
    <w:basedOn w:val="5"/>
    <w:qFormat/>
    <w:uiPriority w:val="0"/>
  </w:style>
  <w:style w:type="character" w:customStyle="1" w:styleId="27">
    <w:name w:val="sp3"/>
    <w:basedOn w:val="5"/>
    <w:qFormat/>
    <w:uiPriority w:val="0"/>
  </w:style>
  <w:style w:type="character" w:customStyle="1" w:styleId="28">
    <w:name w:val="sp5"/>
    <w:basedOn w:val="5"/>
    <w:qFormat/>
    <w:uiPriority w:val="0"/>
  </w:style>
  <w:style w:type="character" w:customStyle="1" w:styleId="29">
    <w:name w:val="active20"/>
    <w:basedOn w:val="5"/>
    <w:qFormat/>
    <w:uiPriority w:val="0"/>
    <w:rPr>
      <w:color w:val="FFFFFF"/>
      <w:shd w:val="clear" w:fill="0069AE"/>
    </w:rPr>
  </w:style>
  <w:style w:type="character" w:customStyle="1" w:styleId="30">
    <w:name w:val="active21"/>
    <w:basedOn w:val="5"/>
    <w:qFormat/>
    <w:uiPriority w:val="0"/>
    <w:rPr>
      <w:shd w:val="clear" w:fill="20A0E4"/>
    </w:rPr>
  </w:style>
  <w:style w:type="character" w:customStyle="1" w:styleId="31">
    <w:name w:val="after2"/>
    <w:basedOn w:val="5"/>
    <w:qFormat/>
    <w:uiPriority w:val="0"/>
  </w:style>
  <w:style w:type="character" w:customStyle="1" w:styleId="32">
    <w:name w:val="box6"/>
    <w:basedOn w:val="5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33">
    <w:name w:val="dropselect_box"/>
    <w:basedOn w:val="5"/>
    <w:qFormat/>
    <w:uiPriority w:val="0"/>
    <w:rPr>
      <w:bdr w:val="single" w:color="E2E2E2" w:sz="6" w:space="0"/>
    </w:rPr>
  </w:style>
  <w:style w:type="character" w:customStyle="1" w:styleId="34">
    <w:name w:val="dropselect_box1"/>
    <w:basedOn w:val="5"/>
    <w:qFormat/>
    <w:uiPriority w:val="0"/>
  </w:style>
  <w:style w:type="character" w:customStyle="1" w:styleId="35">
    <w:name w:val="box"/>
    <w:basedOn w:val="5"/>
    <w:qFormat/>
    <w:uiPriority w:val="0"/>
    <w:rPr>
      <w:rFonts w:ascii="微软雅黑" w:hAnsi="微软雅黑" w:eastAsia="微软雅黑" w:cs="微软雅黑"/>
      <w:color w:val="666666"/>
      <w:sz w:val="21"/>
      <w:szCs w:val="21"/>
      <w:shd w:val="clear" w:fill="FFFFFF"/>
    </w:rPr>
  </w:style>
  <w:style w:type="character" w:customStyle="1" w:styleId="36">
    <w:name w:val="last6"/>
    <w:basedOn w:val="5"/>
    <w:qFormat/>
    <w:uiPriority w:val="0"/>
  </w:style>
  <w:style w:type="character" w:customStyle="1" w:styleId="37">
    <w:name w:val="focus-area"/>
    <w:basedOn w:val="5"/>
    <w:qFormat/>
    <w:uiPriority w:val="0"/>
    <w:rPr>
      <w:rFonts w:ascii="微软雅黑" w:hAnsi="微软雅黑" w:eastAsia="微软雅黑" w:cs="微软雅黑"/>
      <w:color w:val="FFFFFF"/>
      <w:sz w:val="25"/>
      <w:szCs w:val="25"/>
    </w:rPr>
  </w:style>
  <w:style w:type="character" w:customStyle="1" w:styleId="38">
    <w:name w:val="hover"/>
    <w:basedOn w:val="5"/>
    <w:qFormat/>
    <w:uiPriority w:val="0"/>
  </w:style>
  <w:style w:type="character" w:customStyle="1" w:styleId="39">
    <w:name w:val="on3"/>
    <w:basedOn w:val="5"/>
    <w:qFormat/>
    <w:uiPriority w:val="0"/>
    <w:rPr>
      <w:shd w:val="clear" w:fill="FCFCFC"/>
    </w:rPr>
  </w:style>
  <w:style w:type="character" w:customStyle="1" w:styleId="40">
    <w:name w:val="on4"/>
    <w:basedOn w:val="5"/>
    <w:qFormat/>
    <w:uiPriority w:val="0"/>
  </w:style>
  <w:style w:type="character" w:customStyle="1" w:styleId="41">
    <w:name w:val="next4"/>
    <w:basedOn w:val="5"/>
    <w:qFormat/>
    <w:uiPriority w:val="0"/>
  </w:style>
  <w:style w:type="character" w:customStyle="1" w:styleId="42">
    <w:name w:val="protection-tab-icon"/>
    <w:basedOn w:val="5"/>
    <w:qFormat/>
    <w:uiPriority w:val="0"/>
  </w:style>
  <w:style w:type="character" w:customStyle="1" w:styleId="43">
    <w:name w:val="next3"/>
    <w:basedOn w:val="5"/>
    <w:qFormat/>
    <w:uiPriority w:val="0"/>
  </w:style>
  <w:style w:type="character" w:customStyle="1" w:styleId="44">
    <w:name w:val="hover21"/>
    <w:basedOn w:val="5"/>
    <w:qFormat/>
    <w:uiPriority w:val="0"/>
  </w:style>
  <w:style w:type="character" w:customStyle="1" w:styleId="45">
    <w:name w:val="on"/>
    <w:basedOn w:val="5"/>
    <w:qFormat/>
    <w:uiPriority w:val="0"/>
    <w:rPr>
      <w:shd w:val="clear" w:fill="FCFCFC"/>
    </w:rPr>
  </w:style>
  <w:style w:type="character" w:customStyle="1" w:styleId="46">
    <w:name w:val="on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2022-03-14T01:47:00Z</dcterms:created>
  <dc:creator>Administrator</dc:creator>
  <cp:lastModifiedBy>lenovo</cp:lastModifiedBy>
  <dcterms:modified xsi:type="dcterms:W3CDTF">2022-03-17T09:07:57Z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13EAC356DB9E4B8B911CC3A2A4EFCBD1</vt:lpwstr>
  </property>
</Properties>
</file>