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EB30" w14:textId="77777777" w:rsidR="00494904" w:rsidRDefault="00000000">
      <w:pPr>
        <w:jc w:val="center"/>
        <w:rPr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部门整体绩效自我评价报告</w:t>
      </w:r>
    </w:p>
    <w:p w14:paraId="080D3E86" w14:textId="77777777" w:rsidR="00494904" w:rsidRDefault="0000000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部门整体绩效自我评价报告是指以部门整体绩效报告为基础，对部门和单位职责履行情况、行业发展规划运行完成情况，资产配置和业务活动开展情况，资金拨付和支付进度情况等方面，进行分析评价编制的绩效自我评价文书</w:t>
      </w:r>
    </w:p>
    <w:p w14:paraId="7F2442FD" w14:textId="77777777" w:rsidR="00494904" w:rsidRDefault="0000000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主要内容如下：</w:t>
      </w:r>
    </w:p>
    <w:p w14:paraId="2D2AD979" w14:textId="77777777" w:rsidR="00494904" w:rsidRDefault="0000000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1.单位全称名称，隶属关系</w:t>
      </w:r>
    </w:p>
    <w:p w14:paraId="5FE5D0A5" w14:textId="77777777" w:rsidR="00494904" w:rsidRDefault="0000000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我单位稷山县枣业发展服务中心为稷山县政府直属事业单位，下设综合办公室、宣传推广股、枣树技术服务股、板枣产业开发股、板枣资源保护股。</w:t>
      </w:r>
    </w:p>
    <w:p w14:paraId="0E82340B" w14:textId="77777777" w:rsidR="00494904" w:rsidRDefault="0000000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2.自我评价小组成员</w:t>
      </w:r>
    </w:p>
    <w:p w14:paraId="34134544" w14:textId="77777777" w:rsidR="00494904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组成: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贺宁杰</w:t>
      </w:r>
      <w:proofErr w:type="gramEnd"/>
    </w:p>
    <w:p w14:paraId="62550F2D" w14:textId="77777777" w:rsidR="00494904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副组成：王改娟、宁志军</w:t>
      </w:r>
    </w:p>
    <w:p w14:paraId="74342A81" w14:textId="77777777" w:rsidR="00494904" w:rsidRDefault="00000000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组员：王美刚、何建军、胡迪、朱壮壮</w:t>
      </w:r>
    </w:p>
    <w:p w14:paraId="104F8C0E" w14:textId="77777777" w:rsidR="00494904" w:rsidRDefault="0000000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3.自我评价方案</w:t>
      </w:r>
    </w:p>
    <w:p w14:paraId="56BCABDC" w14:textId="77777777" w:rsidR="00494904" w:rsidRDefault="00000000">
      <w:pPr>
        <w:pStyle w:val="a0"/>
        <w:ind w:firstLineChars="200" w:firstLine="560"/>
        <w:jc w:val="both"/>
        <w:rPr>
          <w:rFonts w:ascii="仿宋" w:eastAsia="仿宋" w:hAnsi="仿宋" w:cs="Times New Roman"/>
          <w:b w:val="0"/>
          <w:bCs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（1）评价目的</w:t>
      </w:r>
    </w:p>
    <w:p w14:paraId="1F19E84C" w14:textId="77777777" w:rsidR="00494904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通过开展部门整体支出绩效评价，促进部门从整体上提升预算绩效管理工作水平，强化部门支出责任，规范资金管理行为，提升财政资金使用效益，保障部门更好履行职责。</w:t>
      </w:r>
    </w:p>
    <w:p w14:paraId="3FF16920" w14:textId="77777777" w:rsidR="00494904" w:rsidRDefault="00000000">
      <w:pPr>
        <w:pStyle w:val="a0"/>
        <w:ind w:firstLineChars="200" w:firstLine="560"/>
        <w:jc w:val="both"/>
        <w:rPr>
          <w:rFonts w:ascii="仿宋" w:eastAsia="仿宋" w:hAnsi="仿宋" w:cs="Times New Roman"/>
          <w:b w:val="0"/>
          <w:bCs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（2）评价内容及指标</w:t>
      </w:r>
    </w:p>
    <w:p w14:paraId="2B5ACF56" w14:textId="77777777" w:rsidR="00494904" w:rsidRDefault="0000000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提质增效整形修剪 修剪面积、工作完成度、修剪补贴标准、枣</w:t>
      </w:r>
      <w:r>
        <w:rPr>
          <w:rFonts w:ascii="仿宋" w:eastAsia="仿宋" w:hAnsi="仿宋" w:hint="eastAsia"/>
          <w:sz w:val="28"/>
          <w:szCs w:val="28"/>
        </w:rPr>
        <w:lastRenderedPageBreak/>
        <w:t>农收入增加程度、枣</w:t>
      </w:r>
      <w:proofErr w:type="gramStart"/>
      <w:r>
        <w:rPr>
          <w:rFonts w:ascii="仿宋" w:eastAsia="仿宋" w:hAnsi="仿宋" w:hint="eastAsia"/>
          <w:sz w:val="28"/>
          <w:szCs w:val="28"/>
        </w:rPr>
        <w:t>农满意</w:t>
      </w:r>
      <w:proofErr w:type="gramEnd"/>
      <w:r>
        <w:rPr>
          <w:rFonts w:ascii="仿宋" w:eastAsia="仿宋" w:hAnsi="仿宋" w:hint="eastAsia"/>
          <w:sz w:val="28"/>
          <w:szCs w:val="28"/>
        </w:rPr>
        <w:t>度；稷山板枣中国行活动举办次数；稷山板枣千年古树文化挖掘与产品开发研讨会举办次数；第三个农民丰收节举办次数、板枣知名度提升情况。</w:t>
      </w:r>
    </w:p>
    <w:p w14:paraId="55D0E07F" w14:textId="77777777" w:rsidR="00494904" w:rsidRDefault="00000000">
      <w:pPr>
        <w:pStyle w:val="a0"/>
        <w:ind w:firstLineChars="200" w:firstLine="560"/>
        <w:jc w:val="both"/>
        <w:rPr>
          <w:rFonts w:ascii="仿宋" w:eastAsia="仿宋" w:hAnsi="仿宋" w:cs="Times New Roman"/>
          <w:b w:val="0"/>
          <w:bCs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（3）评分方法</w:t>
      </w:r>
    </w:p>
    <w:p w14:paraId="49414233" w14:textId="77777777" w:rsidR="00494904" w:rsidRDefault="0000000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根据实际完成值与绩效目标值的百分比计算得分，百分比=实际完成值/指标值×100%。</w:t>
      </w:r>
    </w:p>
    <w:p w14:paraId="6795851A" w14:textId="77777777" w:rsidR="00494904" w:rsidRDefault="00000000">
      <w:pPr>
        <w:spacing w:line="60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“优”等级分值：90—100分；“良”等级分值80—89分；“中”等级分值60-79分；“差”等级分值59分以下。</w:t>
      </w:r>
    </w:p>
    <w:p w14:paraId="6E2029D5" w14:textId="77777777" w:rsidR="00494904" w:rsidRDefault="00000000">
      <w:pPr>
        <w:numPr>
          <w:ilvl w:val="0"/>
          <w:numId w:val="1"/>
        </w:num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与评价方案对比，逐项写出绩效目标和实施结果，进行对比，说明原因，根据“评价方案”拟定的打分办法进行打分。最后给出“优”“良”“中”“差”（“优”等级分值：90—100分；“良”等级分值80—89分；“中”等级分值60-79分；“差”等级分值59分以下）</w:t>
      </w:r>
    </w:p>
    <w:tbl>
      <w:tblPr>
        <w:tblW w:w="842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3"/>
        <w:gridCol w:w="1203"/>
        <w:gridCol w:w="1203"/>
      </w:tblGrid>
      <w:tr w:rsidR="00494904" w14:paraId="3A6B023C" w14:textId="77777777">
        <w:trPr>
          <w:trHeight w:val="540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1C617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一级指标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47FB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4A0A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442A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指标值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D3A0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完成值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8F31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得分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448F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等级</w:t>
            </w:r>
          </w:p>
        </w:tc>
      </w:tr>
      <w:tr w:rsidR="00494904" w14:paraId="1E34C13B" w14:textId="77777777">
        <w:trPr>
          <w:trHeight w:val="640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7AEF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标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5F313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E7FC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提质增效整形修剪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7E58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25000亩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E0F7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25000亩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4C41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E425E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</w:t>
            </w:r>
          </w:p>
        </w:tc>
      </w:tr>
      <w:tr w:rsidR="00494904" w14:paraId="3ADECC9D" w14:textId="77777777">
        <w:trPr>
          <w:trHeight w:val="560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A6EF" w14:textId="77777777" w:rsidR="00494904" w:rsidRDefault="004949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08FF" w14:textId="77777777" w:rsidR="00494904" w:rsidRDefault="004949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073C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稷山板枣中国行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27883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2次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63333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1次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6FDE0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45C1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差</w:t>
            </w:r>
          </w:p>
        </w:tc>
      </w:tr>
      <w:tr w:rsidR="00494904" w14:paraId="1E4DF3C8" w14:textId="77777777">
        <w:trPr>
          <w:trHeight w:val="1200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722A" w14:textId="77777777" w:rsidR="00494904" w:rsidRDefault="004949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4618A" w14:textId="77777777" w:rsidR="00494904" w:rsidRDefault="004949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D262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稷山板枣千年古树文化挖掘与产品开发研讨会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DEFA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1次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13CF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1次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B0C2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9E409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</w:t>
            </w:r>
          </w:p>
        </w:tc>
      </w:tr>
      <w:tr w:rsidR="00494904" w14:paraId="2F7AF3EF" w14:textId="77777777">
        <w:trPr>
          <w:trHeight w:val="540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F036" w14:textId="77777777" w:rsidR="00494904" w:rsidRDefault="004949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1610" w14:textId="77777777" w:rsidR="00494904" w:rsidRDefault="004949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6AD5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举办第三个农民丰收节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5382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1次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F6BCF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1次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A5E9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4C0F2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</w:t>
            </w:r>
          </w:p>
        </w:tc>
      </w:tr>
      <w:tr w:rsidR="00494904" w14:paraId="17F0A6E9" w14:textId="77777777">
        <w:trPr>
          <w:trHeight w:val="640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E082" w14:textId="77777777" w:rsidR="00494904" w:rsidRDefault="004949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960C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1463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提质增效整形修剪完成率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5057D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058FC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100%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2ADCF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2DE8D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</w:t>
            </w:r>
          </w:p>
        </w:tc>
      </w:tr>
      <w:tr w:rsidR="00494904" w14:paraId="5F2393DE" w14:textId="77777777">
        <w:trPr>
          <w:trHeight w:val="580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EA67" w14:textId="77777777" w:rsidR="00494904" w:rsidRDefault="004949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015E8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成本指标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50BA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提质增效整形修剪补贴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DB8B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10元/亩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13385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10元/亩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4EDA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803B9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</w:t>
            </w:r>
          </w:p>
        </w:tc>
      </w:tr>
      <w:tr w:rsidR="00494904" w14:paraId="14088C5F" w14:textId="77777777">
        <w:trPr>
          <w:trHeight w:val="864"/>
        </w:trPr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864F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7CA8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经济效益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指标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31E3" w14:textId="77777777" w:rsidR="00494904" w:rsidRDefault="0000000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增加枣农收入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D137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1000元/亩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51FA4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300元/亩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BCFA9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749D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差</w:t>
            </w:r>
          </w:p>
        </w:tc>
      </w:tr>
      <w:tr w:rsidR="00494904" w14:paraId="0DAD1916" w14:textId="77777777">
        <w:trPr>
          <w:trHeight w:val="576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CA1E" w14:textId="77777777" w:rsidR="00494904" w:rsidRDefault="004949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F9DD0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社会效益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指标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62841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板枣知名度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0A7A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有所提升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9B07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有所提升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1191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C017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</w:t>
            </w:r>
          </w:p>
        </w:tc>
      </w:tr>
      <w:tr w:rsidR="00494904" w14:paraId="33F60519" w14:textId="77777777">
        <w:trPr>
          <w:trHeight w:val="680"/>
        </w:trPr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81598" w14:textId="77777777" w:rsidR="00494904" w:rsidRDefault="0049490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12F52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生态效益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指标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6B73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水土流失情况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14FD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有所改善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EB34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有所改善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F3B1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CA47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</w:t>
            </w:r>
          </w:p>
        </w:tc>
      </w:tr>
      <w:tr w:rsidR="00494904" w14:paraId="5AEC5147" w14:textId="77777777">
        <w:trPr>
          <w:trHeight w:val="680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5ADD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满意度指标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08E67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服务对象满意度指标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CF26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枣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农满意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度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C2D2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≥95%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D26D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54CC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EE99" w14:textId="77777777" w:rsidR="00494904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</w:t>
            </w:r>
          </w:p>
        </w:tc>
      </w:tr>
    </w:tbl>
    <w:p w14:paraId="36F6E7A3" w14:textId="77777777" w:rsidR="00494904" w:rsidRDefault="00000000">
      <w:pPr>
        <w:tabs>
          <w:tab w:val="left" w:pos="532"/>
        </w:tabs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5、主要职责履行完成情况及其未完成的原因</w:t>
      </w:r>
    </w:p>
    <w:p w14:paraId="39211FB2" w14:textId="77777777" w:rsidR="00494904" w:rsidRDefault="00000000">
      <w:pPr>
        <w:pStyle w:val="a0"/>
        <w:ind w:leftChars="200" w:left="420"/>
        <w:jc w:val="both"/>
        <w:rPr>
          <w:rFonts w:ascii="仿宋" w:eastAsia="仿宋" w:hAnsi="仿宋" w:cs="Times New Roman"/>
          <w:b w:val="0"/>
          <w:bCs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我单位2020年主要职责基本完成</w:t>
      </w:r>
    </w:p>
    <w:p w14:paraId="46C9D471" w14:textId="77777777" w:rsidR="00494904" w:rsidRDefault="0000000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6、行业发展规划完成情况及其未完成的原因</w:t>
      </w:r>
    </w:p>
    <w:p w14:paraId="47E7D8A7" w14:textId="77777777" w:rsidR="00494904" w:rsidRDefault="00000000">
      <w:pPr>
        <w:pStyle w:val="a0"/>
        <w:ind w:leftChars="200" w:left="420"/>
        <w:jc w:val="both"/>
      </w:pPr>
      <w:r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我单位2020年行业发展规划基本完成</w:t>
      </w:r>
    </w:p>
    <w:p w14:paraId="246F6433" w14:textId="77777777" w:rsidR="00494904" w:rsidRDefault="0000000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7、单位所从事的县委县政府主要项目的完成情况及其未完成的原因</w:t>
      </w:r>
    </w:p>
    <w:p w14:paraId="6063B0B9" w14:textId="77777777" w:rsidR="00494904" w:rsidRDefault="00000000">
      <w:pPr>
        <w:numPr>
          <w:ilvl w:val="0"/>
          <w:numId w:val="2"/>
        </w:numPr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国家板枣公园核心区提升改造工程；2020年我单位已完成工程前期勘测和可行性研究报告的编制。</w:t>
      </w:r>
    </w:p>
    <w:p w14:paraId="6B7F8BE3" w14:textId="77777777" w:rsidR="00494904" w:rsidRDefault="00000000">
      <w:pPr>
        <w:numPr>
          <w:ilvl w:val="0"/>
          <w:numId w:val="2"/>
        </w:numPr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开展“稷山板枣中国行”大推介活动；举办一次 未完成原因：受疫情影响，无法举行推介活动。</w:t>
      </w:r>
    </w:p>
    <w:p w14:paraId="172665C6" w14:textId="77777777" w:rsidR="00494904" w:rsidRDefault="00000000">
      <w:pPr>
        <w:numPr>
          <w:ilvl w:val="0"/>
          <w:numId w:val="2"/>
        </w:numPr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举办第三个农民丰收节；成功举办一次。</w:t>
      </w:r>
    </w:p>
    <w:p w14:paraId="371B1C65" w14:textId="77777777" w:rsidR="00494904" w:rsidRDefault="00000000">
      <w:pPr>
        <w:numPr>
          <w:ilvl w:val="0"/>
          <w:numId w:val="2"/>
        </w:numPr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稷山板枣千年古树文化挖掘与产品开发研讨会 成功举办一次。</w:t>
      </w:r>
    </w:p>
    <w:p w14:paraId="261D22C3" w14:textId="5775BC1D" w:rsidR="00494904" w:rsidRDefault="00000000">
      <w:pPr>
        <w:numPr>
          <w:ilvl w:val="0"/>
          <w:numId w:val="2"/>
        </w:numPr>
        <w:ind w:firstLine="6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提质增效整形修剪 修剪完成25000亩，修剪完成率100%，修剪补贴10元/亩，增加枣农收入300元/亩。 未完成原因：受枣</w:t>
      </w:r>
      <w:r w:rsidR="008F60A6">
        <w:rPr>
          <w:rFonts w:ascii="仿宋" w:eastAsia="仿宋" w:hAnsi="仿宋" w:cs="仿宋" w:hint="eastAsia"/>
          <w:sz w:val="28"/>
          <w:szCs w:val="28"/>
        </w:rPr>
        <w:t>锈</w:t>
      </w:r>
      <w:r>
        <w:rPr>
          <w:rFonts w:ascii="仿宋" w:eastAsia="仿宋" w:hAnsi="仿宋" w:cs="仿宋" w:hint="eastAsia"/>
          <w:sz w:val="28"/>
          <w:szCs w:val="28"/>
        </w:rPr>
        <w:t>病的影响，板枣产量减少。</w:t>
      </w:r>
    </w:p>
    <w:p w14:paraId="46CB6509" w14:textId="77777777" w:rsidR="00494904" w:rsidRDefault="0000000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8、资金筹集进度情况以及预计完成情况等及其未完成的原因</w:t>
      </w:r>
    </w:p>
    <w:p w14:paraId="03EFEE14" w14:textId="77777777" w:rsidR="00494904" w:rsidRDefault="00000000">
      <w:pPr>
        <w:pStyle w:val="a0"/>
        <w:ind w:firstLineChars="200" w:firstLine="560"/>
        <w:jc w:val="both"/>
        <w:rPr>
          <w:rFonts w:ascii="仿宋" w:eastAsia="仿宋" w:hAnsi="仿宋" w:cs="Times New Roman"/>
          <w:b w:val="0"/>
          <w:bCs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财政拨入813.67万元。国家板枣公园核心区提升改造、“稷山板枣中国行”推介活动、农民丰收节、提质增效整形修剪补贴项目用追加预算资金。</w:t>
      </w:r>
    </w:p>
    <w:p w14:paraId="268D26A5" w14:textId="77777777" w:rsidR="00494904" w:rsidRDefault="00000000">
      <w:pPr>
        <w:numPr>
          <w:ilvl w:val="0"/>
          <w:numId w:val="3"/>
        </w:num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资金支付进度情况以及预计完成情况等及其未完成的原因</w:t>
      </w:r>
    </w:p>
    <w:p w14:paraId="10105652" w14:textId="77777777" w:rsidR="00494904" w:rsidRDefault="00000000">
      <w:pPr>
        <w:pStyle w:val="a0"/>
        <w:ind w:firstLineChars="200" w:firstLine="560"/>
        <w:jc w:val="both"/>
        <w:rPr>
          <w:rFonts w:ascii="仿宋" w:eastAsia="仿宋" w:hAnsi="仿宋" w:cs="Times New Roman"/>
          <w:b w:val="0"/>
          <w:bCs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我单位申请的资金均已及时完成支付</w:t>
      </w:r>
    </w:p>
    <w:p w14:paraId="5DCC3B1D" w14:textId="77777777" w:rsidR="00494904" w:rsidRDefault="00000000">
      <w:pPr>
        <w:numPr>
          <w:ilvl w:val="0"/>
          <w:numId w:val="3"/>
        </w:num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具体写明有哪些管理经验和作法，存在哪些不足和教训，是否有整改措施；对于某些低效、无效的项目是如何处置的；是否存在需要进行预算调整方面的事项等；提出某些项目今后是否继续运行的意见建议</w:t>
      </w:r>
    </w:p>
    <w:p w14:paraId="7F04B1A1" w14:textId="77777777" w:rsidR="00494904" w:rsidRDefault="00000000">
      <w:pPr>
        <w:pStyle w:val="a0"/>
        <w:ind w:firstLineChars="200" w:firstLine="560"/>
        <w:jc w:val="both"/>
        <w:rPr>
          <w:rFonts w:ascii="仿宋" w:eastAsia="仿宋" w:hAnsi="仿宋" w:cs="Times New Roman"/>
          <w:b w:val="0"/>
          <w:bCs w:val="0"/>
          <w:sz w:val="28"/>
          <w:szCs w:val="28"/>
        </w:rPr>
      </w:pPr>
      <w:r>
        <w:rPr>
          <w:rFonts w:ascii="仿宋" w:eastAsia="仿宋" w:hAnsi="仿宋" w:cs="Times New Roman" w:hint="eastAsia"/>
          <w:b w:val="0"/>
          <w:bCs w:val="0"/>
          <w:sz w:val="28"/>
          <w:szCs w:val="28"/>
        </w:rPr>
        <w:t>经验和做法：（1）制定战略目标，并把战略目标分解成具体指标，形成年度绩效计划，让单位整体绩效目标评价有依有据。      （2）加强评价小组人员管理，明确职责分工，提高绩效评价效率。</w:t>
      </w:r>
    </w:p>
    <w:p w14:paraId="721F757B" w14:textId="77777777" w:rsidR="00494904" w:rsidRDefault="00000000">
      <w:pPr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不足之处：评价方式欠缺，对于单位具体活动项目没有针对性的评价方法。</w:t>
      </w:r>
    </w:p>
    <w:p w14:paraId="3BEAE399" w14:textId="77777777" w:rsidR="00494904" w:rsidRDefault="0000000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11、其他事项</w:t>
      </w:r>
    </w:p>
    <w:p w14:paraId="3D2A3E6C" w14:textId="77777777" w:rsidR="00494904" w:rsidRDefault="00000000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我单位无其他事项</w:t>
      </w:r>
    </w:p>
    <w:sectPr w:rsidR="00494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FAE1" w14:textId="77777777" w:rsidR="00012EF4" w:rsidRDefault="00012EF4">
      <w:r>
        <w:separator/>
      </w:r>
    </w:p>
  </w:endnote>
  <w:endnote w:type="continuationSeparator" w:id="0">
    <w:p w14:paraId="291D0C39" w14:textId="77777777" w:rsidR="00012EF4" w:rsidRDefault="0001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F6E5" w14:textId="77777777" w:rsidR="00012EF4" w:rsidRDefault="00012EF4">
      <w:r>
        <w:separator/>
      </w:r>
    </w:p>
  </w:footnote>
  <w:footnote w:type="continuationSeparator" w:id="0">
    <w:p w14:paraId="7F7E56AD" w14:textId="77777777" w:rsidR="00012EF4" w:rsidRDefault="00012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6E682C"/>
    <w:multiLevelType w:val="singleLevel"/>
    <w:tmpl w:val="A76E682C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D9DF5232"/>
    <w:multiLevelType w:val="singleLevel"/>
    <w:tmpl w:val="D9DF5232"/>
    <w:lvl w:ilvl="0">
      <w:start w:val="1"/>
      <w:numFmt w:val="decimal"/>
      <w:suff w:val="nothing"/>
      <w:lvlText w:val="（%1）"/>
      <w:lvlJc w:val="left"/>
      <w:pPr>
        <w:ind w:left="30"/>
      </w:pPr>
    </w:lvl>
  </w:abstractNum>
  <w:abstractNum w:abstractNumId="2" w15:restartNumberingAfterBreak="0">
    <w:nsid w:val="4C72BC88"/>
    <w:multiLevelType w:val="singleLevel"/>
    <w:tmpl w:val="4C72BC88"/>
    <w:lvl w:ilvl="0">
      <w:start w:val="9"/>
      <w:numFmt w:val="decimal"/>
      <w:suff w:val="nothing"/>
      <w:lvlText w:val="%1、"/>
      <w:lvlJc w:val="left"/>
    </w:lvl>
  </w:abstractNum>
  <w:num w:numId="1" w16cid:durableId="2008098086">
    <w:abstractNumId w:val="0"/>
  </w:num>
  <w:num w:numId="2" w16cid:durableId="567039066">
    <w:abstractNumId w:val="1"/>
  </w:num>
  <w:num w:numId="3" w16cid:durableId="517473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D01"/>
    <w:rsid w:val="00012EF4"/>
    <w:rsid w:val="002A5D01"/>
    <w:rsid w:val="00494904"/>
    <w:rsid w:val="008761DA"/>
    <w:rsid w:val="008F60A6"/>
    <w:rsid w:val="00B674CC"/>
    <w:rsid w:val="00EA558C"/>
    <w:rsid w:val="2C082BC4"/>
    <w:rsid w:val="37A00BB2"/>
    <w:rsid w:val="47393074"/>
    <w:rsid w:val="633609CC"/>
    <w:rsid w:val="6BDF0DC0"/>
    <w:rsid w:val="72783151"/>
    <w:rsid w:val="72B0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91CF6"/>
  <w15:docId w15:val="{1E28645A-CB4B-49BF-AAF5-36ED670A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js.zfwz</cp:lastModifiedBy>
  <cp:revision>2</cp:revision>
  <cp:lastPrinted>2021-07-09T08:56:00Z</cp:lastPrinted>
  <dcterms:created xsi:type="dcterms:W3CDTF">2020-12-16T03:41:00Z</dcterms:created>
  <dcterms:modified xsi:type="dcterms:W3CDTF">2022-11-15T06:35:00Z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64A0D0C7C3424DCAB8E1410E1DECA02D</vt:lpwstr>
  </property>
</Properties>
</file>