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0D3E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本次检验项目</w:t>
      </w:r>
    </w:p>
    <w:p w14:paraId="02FE990E"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饼干</w:t>
      </w:r>
    </w:p>
    <w:p w14:paraId="7B881036">
      <w:pPr>
        <w:pStyle w:val="4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00" w:leftChars="0" w:firstLine="0" w:firstLineChars="0"/>
        <w:textAlignment w:val="auto"/>
        <w:rPr>
          <w:rFonts w:hint="eastAsia"/>
          <w:color w:val="auto"/>
          <w:sz w:val="32"/>
          <w:szCs w:val="32"/>
          <w:lang w:val="zh-CN"/>
        </w:rPr>
      </w:pPr>
      <w:r>
        <w:rPr>
          <w:rFonts w:hint="eastAsia"/>
          <w:color w:val="auto"/>
          <w:sz w:val="32"/>
          <w:szCs w:val="32"/>
          <w:lang w:val="zh-CN"/>
        </w:rPr>
        <w:t>抽检依据</w:t>
      </w:r>
    </w:p>
    <w:p w14:paraId="317A382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/>
          <w:lang w:val="en-US" w:eastAsia="zh-CN"/>
        </w:rPr>
        <w:t>抽检依据是GB 7100-2015《食品安全国家标准 饼干》、GB 2760-2014《食品安全国家标准 食品添加剂使用标准》、GB 31607-2021《食品安全国家标准 散装即食食品中致病菌限量》</w:t>
      </w:r>
      <w:r>
        <w:rPr>
          <w:rFonts w:hint="eastAsia" w:ascii="仿宋" w:hAnsi="仿宋" w:cs="仿宋"/>
          <w:color w:val="auto"/>
          <w:sz w:val="32"/>
          <w:szCs w:val="32"/>
          <w:lang w:val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79BA157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二）</w:t>
      </w:r>
      <w:r>
        <w:rPr>
          <w:rFonts w:hint="eastAsia"/>
          <w:color w:val="auto"/>
          <w:sz w:val="32"/>
          <w:szCs w:val="32"/>
          <w:lang w:val="en-US" w:eastAsia="zh-CN"/>
        </w:rPr>
        <w:t>检测项目</w:t>
      </w:r>
    </w:p>
    <w:p w14:paraId="58FFC2D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酸价（以脂肪计）（KOH）、过氧化值（以脂肪计）、苯甲酸及其钠盐（以苯甲酸计）、山梨酸及其钾盐（以山梨酸计）、糖精钠（以糖精计）、脱氢乙酸及其钠盐（以脱氢乙酸计）、铝的残留量（干样品，以 Al 计）、甜蜜素（以环己基氨基磺酸计）、二氧化硫残留量、合成着色剂、菌落总数、大肠菌群、霉菌、沙门氏菌、金黄色葡萄球菌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 w14:paraId="05C44DF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二、餐饮食品</w:t>
      </w:r>
    </w:p>
    <w:p w14:paraId="276DF5B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32"/>
          <w:szCs w:val="32"/>
          <w:lang w:val="zh-CN"/>
        </w:rPr>
      </w:pPr>
      <w:r>
        <w:rPr>
          <w:rFonts w:hint="eastAsia"/>
          <w:color w:val="auto"/>
          <w:sz w:val="32"/>
          <w:szCs w:val="32"/>
          <w:lang w:val="zh-CN"/>
        </w:rPr>
        <w:t>（一）抽检依据</w:t>
      </w:r>
    </w:p>
    <w:p w14:paraId="705CDF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" w:hAnsi="仿宋" w:cs="仿宋"/>
          <w:color w:val="auto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 14934-2016《食品安全国家标准 消毒餐（饮）具 》</w:t>
      </w:r>
      <w:r>
        <w:rPr>
          <w:rFonts w:hint="eastAsia" w:ascii="仿宋" w:hAnsi="仿宋" w:cs="仿宋"/>
          <w:color w:val="auto"/>
          <w:sz w:val="32"/>
          <w:szCs w:val="32"/>
          <w:lang w:val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29CE82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检测项目</w:t>
      </w:r>
    </w:p>
    <w:p w14:paraId="2CE456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(以苯甲酸计)、大肠菌群、铝的残留量(干样品，以Al计)、山梨酸及其钾盐(以山梨酸计)、糖精钠(以糖精计)、甜蜜素(以环己基氨基磺酸计)、脱氢乙酸及其钠盐(以脱氢乙酸计)、阴离子合成洗涤剂(以十二烷基苯磺酸钠计)</w:t>
      </w: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5A4CE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炒货食品及坚果制品</w:t>
      </w:r>
    </w:p>
    <w:p w14:paraId="284463F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32"/>
          <w:szCs w:val="32"/>
          <w:lang w:val="zh-CN"/>
        </w:rPr>
      </w:pPr>
      <w:r>
        <w:rPr>
          <w:rFonts w:hint="eastAsia"/>
          <w:color w:val="auto"/>
          <w:sz w:val="32"/>
          <w:szCs w:val="32"/>
          <w:lang w:val="zh-CN"/>
        </w:rPr>
        <w:t>（一）抽检依据</w:t>
      </w:r>
    </w:p>
    <w:p w14:paraId="1C09D3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抽检依据是GB 19300-2014《食品安全国家标准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 2762-2022《食品安全国家标准 食品中污染物限量》、GB 2761-2017《食品安全国家标准 食品中真菌毒素限量》</w:t>
      </w:r>
      <w:r>
        <w:rPr>
          <w:rFonts w:hint="eastAsia" w:ascii="仿宋" w:hAnsi="仿宋" w:cs="仿宋"/>
          <w:color w:val="auto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等标准。</w:t>
      </w:r>
    </w:p>
    <w:p w14:paraId="6FB4E2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检测项目</w:t>
      </w:r>
    </w:p>
    <w:p w14:paraId="4FDEC5D2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酸价（以脂肪计）（KOH）、过氧化值（以脂肪计）、铅（以Pb计）、黄曲霉毒素 B1、苯甲酸及其钠盐（以苯甲酸计、山梨酸及其钾盐（以山梨酸计）、糖精钠（以糖精计）、脱氢乙酸及其钠盐（以脱氢乙酸计）、二氧化硫残留量、甜蜜素（以环己基氨基磺酸计）、安赛蜜、大肠菌群、霉菌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 w14:paraId="2E904D46">
      <w:pPr>
        <w:pStyle w:val="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淀粉及淀粉制品</w:t>
      </w:r>
    </w:p>
    <w:p w14:paraId="073B974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抽检依据                                    </w:t>
      </w:r>
      <w:r>
        <w:rPr>
          <w:rFonts w:hint="eastAsia"/>
          <w:u w:val="none"/>
          <w:lang w:val="en-US" w:eastAsia="zh-CN"/>
        </w:rPr>
        <w:t>抽检依据是</w:t>
      </w:r>
      <w:r>
        <w:rPr>
          <w:rFonts w:hint="eastAsia"/>
          <w:lang w:val="en-US" w:eastAsia="zh-CN"/>
        </w:rPr>
        <w:t>GB 2760-2014《食品安全国家标准 食品添加剂使用标准》、</w:t>
      </w:r>
      <w:r>
        <w:rPr>
          <w:rFonts w:hint="eastAsia"/>
          <w:lang w:val="zh-CN"/>
        </w:rPr>
        <w:t>GB 2762-2022《食品安全国家标准 食品中污染物限量》</w:t>
      </w:r>
      <w:r>
        <w:rPr>
          <w:rFonts w:hint="eastAsia"/>
          <w:lang w:val="en-US" w:eastAsia="zh-CN"/>
        </w:rPr>
        <w:t>等标准。</w:t>
      </w:r>
    </w:p>
    <w:p w14:paraId="5665BD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/>
          <w:color w:val="auto"/>
          <w:sz w:val="32"/>
          <w:szCs w:val="32"/>
          <w:lang w:val="en-US" w:eastAsia="zh-CN"/>
        </w:rPr>
        <w:t>检测项目</w:t>
      </w:r>
    </w:p>
    <w:p w14:paraId="1A3EFEA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铅（以Pb计）、苯甲酸及其钠盐(以苯甲酸计),山梨酸及其钾盐(以山梨酸计)、铝的残留量（干样品，以 Al 计）、二氧化硫残留量、合成着色剂（柠檬黄、日落黄）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7E88293">
      <w:pPr>
        <w:pStyle w:val="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豆制品</w:t>
      </w:r>
    </w:p>
    <w:p w14:paraId="27F4BE04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抽检依据</w:t>
      </w:r>
    </w:p>
    <w:p w14:paraId="2C9FCA51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抽检依据是产品明示标准和质量要求、GB 2762-2022《食品安全国家标准 食品中污染物限量》、食品整治办[2008]3号《食品中可能违法添加的非食用物质和易滥用的食品添加剂品种名单(第一批)》、GB 2760-2014《食品安全国家标准 食品添加剂使用标准》、GB 2712-2014《食品安全国家标准 豆制品》、GB 29921-2021《食品安全国家标准 预包装食品中致病菌限量》等标准。</w:t>
      </w:r>
    </w:p>
    <w:p w14:paraId="5A37CB0A">
      <w:pPr>
        <w:pStyle w:val="2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检测项目</w:t>
      </w:r>
    </w:p>
    <w:p w14:paraId="03D0EB6E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铅（以Pb计）、苯甲酸及其钠盐(以苯甲酸计)、山梨酸及其钾盐（以山梨酸计）、脱氢乙酸及其钠盐（以脱氢乙酸计）、铝的残留量（干样品，以 Al 计）、合成着色剂（柠檬黄、日落黄）、二氧化硫残留量、蛋白质、糖精钠（以糖精计）、丙酸及其钠盐钙盐（以丙酸计）、防腐剂混合使用时各自用量占其最大使用量的比例之和、甜蜜素（以环己基氨基磺酸计）、三氯蔗糖、大肠菌群、金黄色葡萄球菌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5B6BC12B">
      <w:pPr>
        <w:pStyle w:val="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方便食品</w:t>
      </w:r>
    </w:p>
    <w:p w14:paraId="740CE8B6"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抽检依据</w:t>
      </w:r>
    </w:p>
    <w:p w14:paraId="0B912A9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抽检依据是GB 17400-2015《食品安全国家标准 方便面》、产品明示标准和质量要求等标准。</w:t>
      </w:r>
    </w:p>
    <w:p w14:paraId="3774156B">
      <w:pPr>
        <w:pStyle w:val="2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检测项目</w:t>
      </w:r>
    </w:p>
    <w:p w14:paraId="65C88B11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水分、酸价（以脂肪计）（KOH）、过氧化值（以脂肪计）、菌落总数、大肠菌群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3D2D52C">
      <w:pPr>
        <w:pStyle w:val="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糕点</w:t>
      </w:r>
    </w:p>
    <w:p w14:paraId="4E830340"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抽检依据</w:t>
      </w:r>
    </w:p>
    <w:p w14:paraId="0731ABD6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抽检依据是GB 7099-2015《食品安全国家标准 糕点、面包》、GB 2762-2022《食品安全国家标准 食品中污染物限量》、GB 2760-2014《食品安全国家标准 食品添加剂使用标准》等标准。</w:t>
      </w:r>
    </w:p>
    <w:p w14:paraId="4D314E5E">
      <w:pPr>
        <w:pStyle w:val="2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检测项目</w:t>
      </w:r>
    </w:p>
    <w:p w14:paraId="7861F756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酸价（以脂肪计）（KOH）、过氧化值（以脂肪计）、铅（以 Pb 计）、苯甲酸及其钠盐（以苯甲酸计）、山梨酸及其钾盐（以山梨酸计）、糖精钠（以糖精计）、脱氢乙酸及其钠盐（以脱氢乙酸计）、甜蜜素（以环己基氨基磺酸计）、安赛蜜、铝的残留量（干样品，以 Al 计）、丙酸及其钠盐钙盐（以丙酸计）、纳他霉素、三氯蔗糖、丙二醇、合成着色剂（柠檬黄、日落黄）、防腐剂混合使用时各自用量占其最大使用量的比例之和、金黄色葡萄球菌、霉菌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356145F">
      <w:pPr>
        <w:pStyle w:val="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冷冻饮品</w:t>
      </w:r>
      <w:bookmarkStart w:id="0" w:name="_GoBack"/>
    </w:p>
    <w:p w14:paraId="126F08BD">
      <w:pPr>
        <w:pStyle w:val="4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抽检依据</w:t>
      </w:r>
    </w:p>
    <w:bookmarkEnd w:id="0"/>
    <w:p w14:paraId="44BB460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抽检依据是GB/T 31119-2014《冷冻饮品 雪糕》、GB 2760-2014《食品安全国家标准 食品添加剂使用标准》、GB 2759-2015《食品安全国家标准 冷冻饮品和制作料》、GB 29921-2021《食品安全国家标准 预包装食品中致病菌限量》、GB/T 31114-2014《冷冻饮品 冰淇淋》等标准。</w:t>
      </w:r>
    </w:p>
    <w:p w14:paraId="1B3416E4">
      <w:pPr>
        <w:pStyle w:val="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0" w:leftChars="200" w:firstLine="0" w:firstLineChars="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检测项目</w:t>
      </w:r>
    </w:p>
    <w:p w14:paraId="1B6D540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蛋白质、甜蜜素（以环己基氨基磺酸计）、糖精钠（以糖精计）、安赛蜜、三氯蔗糖、菌落总数、大肠菌群、沙门氏菌、单核细胞增生李斯特氏菌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803E74B">
      <w:pPr>
        <w:pStyle w:val="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粮食加工品</w:t>
      </w:r>
    </w:p>
    <w:p w14:paraId="1CA8F3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 w14:paraId="3A6223EB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抽检依据是GB 2762-2022《食品安全国家标准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卫生部等7部门《关于撤销食品添加剂过氧化苯甲酰、过氧化钙的公告》等标准。</w:t>
      </w:r>
    </w:p>
    <w:p w14:paraId="6FDE2D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（二）检测项目</w:t>
      </w:r>
    </w:p>
    <w:p w14:paraId="2BBD4685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镉（以Cd计）、苯并[a]芘、玉米赤霉烯酮、赭曲霉毒素 A、黄曲霉毒素 B1、偶氮甲酰胺、过氧化苯甲酰、铅（以Pb计）、脱氢乙酸及其钠盐（以脱氢乙酸计）、合成着色剂（柠檬黄、日落黄）、无机砷（以As计）</w:t>
      </w:r>
    </w:p>
    <w:p w14:paraId="637E4844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3" w:firstLineChars="200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乳制品</w:t>
      </w:r>
    </w:p>
    <w:p w14:paraId="0E84BA2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 w14:paraId="37178903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抽检依据是GB 25190-2010《食品安全国家标准 灭菌乳》、卫生部、工业和信息化部、农业部、工商总局、质检总局公告2011年第10号《关于三聚氰胺在食品中的限量值的公告》、GB 2762-2022《食品安全国家标准 食品中污染物限量》、GB 2760-2014《食品安全国家标准 食品添加剂使用标准》等标准。   </w:t>
      </w:r>
    </w:p>
    <w:p w14:paraId="39AC3BBB">
      <w:pPr>
        <w:pStyle w:val="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0" w:leftChars="200" w:firstLine="0" w:firstLineChars="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检测项目</w:t>
      </w:r>
    </w:p>
    <w:p w14:paraId="34BB428A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蛋白质、非脂乳固体、酸度、脂肪、三聚氰胺、铅（以Pb计）、丙二醇、商业无菌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4E41C8B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食用油、油脂及其制品</w:t>
      </w:r>
    </w:p>
    <w:p w14:paraId="3CD604A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 w14:paraId="714A1DB1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抽检依据是GB 2716-2018《食品安全国家标准 植物油》、GB 2762-2022《食品安全国家标准 食品中污染物限量》、GB 2760-2014《食品安全国家标准 食品添加剂使用标准》、产品明示标准和质量要求等标准。</w:t>
      </w:r>
    </w:p>
    <w:p w14:paraId="004B23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（二）检测项目</w:t>
      </w:r>
    </w:p>
    <w:p w14:paraId="72F2137A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酸价（KOH）、过氧化值、铅（以 Pb 计）、苯并[a]芘、溶剂残留量、特丁基对苯二酚（TBHQ）、乙基麦芽酚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D7A4FB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薯类和膨化食品</w:t>
      </w:r>
    </w:p>
    <w:p w14:paraId="784EB3CB">
      <w:pPr>
        <w:pStyle w:val="2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99" w:leftChars="0" w:firstLine="0" w:firstLineChars="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</w:t>
      </w:r>
    </w:p>
    <w:p w14:paraId="20946DE1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抽检依据是GB 17401-2014《食品安全国家标准 膨化食品》、GB 2761-2017《食品安全国家标准 食品中真菌毒素限量》、GB 2760-2014《食品安全国家标准 食品添加剂使用标准》、GB 29921-2021《食品安全国家标准 预包装食品中致病菌限量》等标准。</w:t>
      </w:r>
    </w:p>
    <w:p w14:paraId="4652A271">
      <w:pPr>
        <w:pStyle w:val="2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99" w:leftChars="0" w:firstLine="0" w:firstLineChars="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检测项目</w:t>
      </w:r>
    </w:p>
    <w:p w14:paraId="215C289D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水分、苯甲酸及其钠盐（以苯甲酸计）、山梨酸及其钾盐（以山梨酸计）、糖精钠（以糖精计）、甜蜜素（以环己基氨基磺酸计）、沙门氏菌、金黄色葡萄球菌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BE9A433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糖果制品</w:t>
      </w:r>
    </w:p>
    <w:p w14:paraId="56EFD9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</w:t>
      </w:r>
    </w:p>
    <w:p w14:paraId="048A743F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1" w:hanging="321" w:hangingChars="1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抽检依据是GB 2762-2022《食品安全国家标准 食品中污染物限量》、GB 2760-2014《食品安全国家标准 食品添加剂使用标准》、GB 17399-2016《食品安全国家标准 糖果》、GB 31607-2021《食品安全国家标准 散装即食食品中致病菌限量》等标准。</w:t>
      </w:r>
    </w:p>
    <w:p w14:paraId="039B605E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1" w:hanging="320" w:hangingChars="1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（二）检测项目</w:t>
      </w:r>
    </w:p>
    <w:p w14:paraId="31533172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1" w:hanging="320" w:hangingChars="1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铅（以Pb计）、糖精钠（以糖精计）、甜蜜素（以环己基氨基磺酸计）、合成着色剂（柠檬黄、日落黄、胭脂红）、防腐剂混合使用时各自用量占其最大使用量的比例之和、菌落总数、大肠菌群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545E716A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特殊膳食食品</w:t>
      </w:r>
    </w:p>
    <w:p w14:paraId="48EF71C0"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99" w:leftChars="0" w:firstLine="0" w:firstLineChars="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</w:t>
      </w:r>
    </w:p>
    <w:p w14:paraId="732873BE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抽检依据是GB 10770-2010《食品安全国家标准 婴幼儿罐装辅助食品》、GB 2762-2022《食品安全国家标准 食品中污染物限量》等标准。</w:t>
      </w:r>
    </w:p>
    <w:p w14:paraId="63FC42C2"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99" w:leftChars="0" w:firstLine="0" w:firstLineChars="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检测项目</w:t>
      </w:r>
    </w:p>
    <w:p w14:paraId="3C2B1A20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铅（以 Pb 计）、无机砷（以As计）、总汞（以Hg计）、商业无菌、钠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941B6D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调味品</w:t>
      </w:r>
    </w:p>
    <w:p w14:paraId="624F9B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（一）抽检依据</w:t>
      </w:r>
    </w:p>
    <w:p w14:paraId="285A65D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抽检依据是GB/T 18186-2000《酿造酱油》、GB 2760-2014《食品安全国家标准 食品添加剂使用标准》、GB 2717-2018《食品安全国家标准 酱油》、GB 2719-2018《食品安全国家标准 食醋》、GB/T 18187-2000《酿造食醋》、GB 2721-2015《食品安全国家标准 食用盐》、GB 2762-2022《食品安全国家标准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、GB 29921-2021《食品安全国家标准 预包装食品中致病菌限量》等标准。</w:t>
      </w:r>
    </w:p>
    <w:p w14:paraId="162BA45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（二）检测项目</w:t>
      </w:r>
    </w:p>
    <w:p w14:paraId="625FE9D7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、大肠菌群、总酸（以乙酸计）、氯化钠、钡（以Ba计）、碘（以I计）、铅（以Pb计）、总砷（以As计）、总汞（以Hg计）、亚铁氰化钾（以亚铁氰根计）、镉（以Cd计）、罗丹明 B、苏丹红I、苏丹红II、苏丹红III、苏丹红IV、合成着色剂（胭脂红）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9584F1C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饮料</w:t>
      </w:r>
    </w:p>
    <w:p w14:paraId="0DA74C3A">
      <w:pPr>
        <w:pStyle w:val="2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17" w:leftChars="0" w:firstLine="0" w:firstLineChars="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</w:t>
      </w:r>
    </w:p>
    <w:p w14:paraId="4F1AB3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抽检依据是GB 17323-1998《瓶装饮用纯净水》、GB 19298-2014《食品安全国家标准 包装饮用水》、GB 2762-2022《食品安全国家标准 食品中污染物限量》、产品明示标准和质量要求、GB 7101-2022《食品安全国家标准 饮料》、卫生部、工业和信息化部、农业部、工商总局、质检总局公告2011年第10号《关于三聚氰胺在食品中的限量值的公告》、GB 2760-2014《食品安全国家标准 食品添加剂使用标准》等标准。</w:t>
      </w:r>
    </w:p>
    <w:p w14:paraId="5BEA8A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（二）检验项目</w:t>
      </w:r>
    </w:p>
    <w:p w14:paraId="4EA525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17" w:leftChars="0" w:firstLine="640" w:firstLine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耗氧量（以O2计）、铅（以 Pb 计）、总砷（以 As 计）、镉（以 Cd 计）、亚硝酸盐（以 NO2-计）、余氯（游离氯）、三氯甲烷、大肠菌群、铜绿假单胞菌、溴酸盐、蛋白质、苯甲酸及其钠盐（以苯甲酸计）、山梨酸及其钾盐（以山梨酸计）、脱氢乙酸及其钠盐（以脱氢乙酸计）、防腐剂混合使用时各自用量占其最大使用量的比例之和、三聚氰胺、酵母、霉菌、电导率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05B6DCB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食用农产品</w:t>
      </w:r>
    </w:p>
    <w:p w14:paraId="10659C9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200"/>
        <w:textAlignment w:val="auto"/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 w14:paraId="506C97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抽检依据是GB 2763-2021《食品安全国家标准 食品中农药最大残留限量》、GB 2762-2022《食品安全国家标准 食品中污染物限量》、GB 2761-2017《食品安全国家标准 食品中真菌毒素限量》、GB 2763.1-2022《食品安全国家标准 食品中2,4-滴丁酸钠盐等112种农药最大残留限量》、GB 31650-2019《食品安全国家标准 食品中兽药最大残留限量》、GB 31650.1-2022《食品安全国家标准 食品中41种兽药最大残留限量》、农业农村部公告 第250号《食品动物中禁止使用的药品及其他化合物清单》、GB 19300-2014《食品安全国家标准 坚果与籽类食品》</w:t>
      </w: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等标准。</w:t>
      </w:r>
    </w:p>
    <w:p w14:paraId="6B4616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（二）检测项目</w:t>
      </w:r>
    </w:p>
    <w:p w14:paraId="7EA42A20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丙溴磷、联苯菊酯、三唑磷、杀扑磷、水胺硫磷、氧乐果、苯醚甲环唑、狄氏剂、氯唑磷、噻虫嗪、戊唑醇、毒死蜱、铅（以Pb计）、镉（以Cd计）、甲拌磷、克百威、噻虫胺、敌敌畏、甲胺磷、乐果、乙酰甲胺磷、铬（以Cr计）、吡虫啉、赭曲霉毒素 A、环丙唑醇、腐霉利、氯氟氰菊酯和高效氯氟氰菊酯、吡唑醚菌酯、乙螨唑、甲硝唑、甲氧苄啶、多西环素、地美硝唑、氯霉素、氟苯尼考、甲砜霉素、恩诺沙星、氧氟沙星、沙拉沙星、甲基异柳磷、灭线磷、啶虫脒、氟环唑、噻唑膦、酸价（以脂肪计）、过氧化值（以脂肪计）、氯氰菊酯和高效氯氰菊酯、咪鲜胺和咪鲜胺锰盐、百菌清、五氯酚酸钠（以五氯酚计）、磺胺类（总量）、克伦特罗、莱克多巴胺、沙丁胺醇、氟苯尼考、多西环素</w:t>
      </w:r>
      <w:r>
        <w:rPr>
          <w:rFonts w:hint="eastAsia" w:ascii="仿宋" w:hAnsi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701" w:right="153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3D41A"/>
    <w:multiLevelType w:val="singleLevel"/>
    <w:tmpl w:val="A773D41A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abstractNum w:abstractNumId="1">
    <w:nsid w:val="B352AEE5"/>
    <w:multiLevelType w:val="singleLevel"/>
    <w:tmpl w:val="B352AE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F255BEC"/>
    <w:multiLevelType w:val="singleLevel"/>
    <w:tmpl w:val="BF255BE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C5039A1"/>
    <w:multiLevelType w:val="singleLevel"/>
    <w:tmpl w:val="CC5039A1"/>
    <w:lvl w:ilvl="0" w:tentative="0">
      <w:start w:val="4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</w:rPr>
    </w:lvl>
  </w:abstractNum>
  <w:abstractNum w:abstractNumId="4">
    <w:nsid w:val="CC8864D1"/>
    <w:multiLevelType w:val="singleLevel"/>
    <w:tmpl w:val="CC8864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7FE76C8"/>
    <w:multiLevelType w:val="singleLevel"/>
    <w:tmpl w:val="E7FE76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C01EA5B"/>
    <w:multiLevelType w:val="singleLevel"/>
    <w:tmpl w:val="EC01EA5B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7">
    <w:nsid w:val="F42C60EF"/>
    <w:multiLevelType w:val="singleLevel"/>
    <w:tmpl w:val="F42C60EF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8">
    <w:nsid w:val="12C13B39"/>
    <w:multiLevelType w:val="singleLevel"/>
    <w:tmpl w:val="12C13B39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9">
    <w:nsid w:val="291BDCF0"/>
    <w:multiLevelType w:val="singleLevel"/>
    <w:tmpl w:val="291BDC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30E52D85"/>
    <w:multiLevelType w:val="singleLevel"/>
    <w:tmpl w:val="30E52D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TZjOTU1NDhlYzM2ZWVkYzk1ZDc0ODczZTE2ZTIifQ=="/>
    <w:docVar w:name="KSO_WPS_MARK_KEY" w:val="370d86f4-d5ae-44a3-9ef2-46200cb1348a"/>
  </w:docVars>
  <w:rsids>
    <w:rsidRoot w:val="33B71BBB"/>
    <w:rsid w:val="00E421F4"/>
    <w:rsid w:val="00FF6D4A"/>
    <w:rsid w:val="018A7679"/>
    <w:rsid w:val="020E2058"/>
    <w:rsid w:val="023F5562"/>
    <w:rsid w:val="02467A44"/>
    <w:rsid w:val="033C2BF5"/>
    <w:rsid w:val="03EF36BF"/>
    <w:rsid w:val="043B18E1"/>
    <w:rsid w:val="046011F8"/>
    <w:rsid w:val="0472769F"/>
    <w:rsid w:val="04BD5EAB"/>
    <w:rsid w:val="04D94B9F"/>
    <w:rsid w:val="05476ED2"/>
    <w:rsid w:val="0554591A"/>
    <w:rsid w:val="064F0F69"/>
    <w:rsid w:val="06A43013"/>
    <w:rsid w:val="07706DBE"/>
    <w:rsid w:val="0803567E"/>
    <w:rsid w:val="088F3F07"/>
    <w:rsid w:val="094025CF"/>
    <w:rsid w:val="094D790A"/>
    <w:rsid w:val="0A0861E8"/>
    <w:rsid w:val="0A8F3FD6"/>
    <w:rsid w:val="0B3D39AE"/>
    <w:rsid w:val="0B4808AE"/>
    <w:rsid w:val="0B935BED"/>
    <w:rsid w:val="0C3E79DE"/>
    <w:rsid w:val="0C41302A"/>
    <w:rsid w:val="0CDD5DE8"/>
    <w:rsid w:val="0CF956B3"/>
    <w:rsid w:val="0D3F6730"/>
    <w:rsid w:val="0DBF0CE2"/>
    <w:rsid w:val="0EC95F88"/>
    <w:rsid w:val="0F9763F7"/>
    <w:rsid w:val="0FB71DB2"/>
    <w:rsid w:val="106519DD"/>
    <w:rsid w:val="114A5C90"/>
    <w:rsid w:val="12C67B57"/>
    <w:rsid w:val="12CC5D44"/>
    <w:rsid w:val="13D44784"/>
    <w:rsid w:val="141B5B83"/>
    <w:rsid w:val="1424570B"/>
    <w:rsid w:val="143E3F67"/>
    <w:rsid w:val="144819CF"/>
    <w:rsid w:val="144F7974"/>
    <w:rsid w:val="14FB46BE"/>
    <w:rsid w:val="15023C9F"/>
    <w:rsid w:val="1569643B"/>
    <w:rsid w:val="15C14E96"/>
    <w:rsid w:val="15D05B4B"/>
    <w:rsid w:val="16574D1B"/>
    <w:rsid w:val="171A72EA"/>
    <w:rsid w:val="17375756"/>
    <w:rsid w:val="17923D02"/>
    <w:rsid w:val="17B2451A"/>
    <w:rsid w:val="17D64F6F"/>
    <w:rsid w:val="18027734"/>
    <w:rsid w:val="18316649"/>
    <w:rsid w:val="18A92683"/>
    <w:rsid w:val="18D07C10"/>
    <w:rsid w:val="191B7AAB"/>
    <w:rsid w:val="1976231B"/>
    <w:rsid w:val="19B14345"/>
    <w:rsid w:val="1A5774BF"/>
    <w:rsid w:val="1A914D3A"/>
    <w:rsid w:val="1AAF7A88"/>
    <w:rsid w:val="1B54283C"/>
    <w:rsid w:val="1B5C556D"/>
    <w:rsid w:val="1B6E4275"/>
    <w:rsid w:val="1CFE203E"/>
    <w:rsid w:val="1D216723"/>
    <w:rsid w:val="1D217272"/>
    <w:rsid w:val="1D5F6D7A"/>
    <w:rsid w:val="1D623D91"/>
    <w:rsid w:val="1DB25B36"/>
    <w:rsid w:val="1DF20628"/>
    <w:rsid w:val="1E85324A"/>
    <w:rsid w:val="1F1C595D"/>
    <w:rsid w:val="1F354E12"/>
    <w:rsid w:val="1F5A6DEE"/>
    <w:rsid w:val="1F8765F7"/>
    <w:rsid w:val="1FC5594A"/>
    <w:rsid w:val="1FEE0DB3"/>
    <w:rsid w:val="2048266C"/>
    <w:rsid w:val="204D1910"/>
    <w:rsid w:val="20916F0A"/>
    <w:rsid w:val="220345DE"/>
    <w:rsid w:val="222A213F"/>
    <w:rsid w:val="22394A78"/>
    <w:rsid w:val="224B1156"/>
    <w:rsid w:val="22E1799D"/>
    <w:rsid w:val="23755EF4"/>
    <w:rsid w:val="23CB16FF"/>
    <w:rsid w:val="25F2630E"/>
    <w:rsid w:val="26887D7C"/>
    <w:rsid w:val="26993D37"/>
    <w:rsid w:val="27D0517B"/>
    <w:rsid w:val="27E005F3"/>
    <w:rsid w:val="283A6E54"/>
    <w:rsid w:val="28DE61E0"/>
    <w:rsid w:val="29194CBB"/>
    <w:rsid w:val="298011DE"/>
    <w:rsid w:val="2B4D5D22"/>
    <w:rsid w:val="2C2E0A7D"/>
    <w:rsid w:val="2C567FD4"/>
    <w:rsid w:val="2C5C731D"/>
    <w:rsid w:val="2CDD77DB"/>
    <w:rsid w:val="2E3C7568"/>
    <w:rsid w:val="2E5D0FD5"/>
    <w:rsid w:val="2E9F5BEA"/>
    <w:rsid w:val="2EB7701A"/>
    <w:rsid w:val="3076755A"/>
    <w:rsid w:val="30E25BAB"/>
    <w:rsid w:val="31017D71"/>
    <w:rsid w:val="314D5E4A"/>
    <w:rsid w:val="31D67BED"/>
    <w:rsid w:val="32B36180"/>
    <w:rsid w:val="32C16591"/>
    <w:rsid w:val="339064C2"/>
    <w:rsid w:val="33B2097A"/>
    <w:rsid w:val="33B71BBB"/>
    <w:rsid w:val="33C61EE3"/>
    <w:rsid w:val="3491354B"/>
    <w:rsid w:val="352670DE"/>
    <w:rsid w:val="35D83F6D"/>
    <w:rsid w:val="3608233F"/>
    <w:rsid w:val="36394BEF"/>
    <w:rsid w:val="363A38D0"/>
    <w:rsid w:val="36664117"/>
    <w:rsid w:val="368C11C2"/>
    <w:rsid w:val="37AB38CA"/>
    <w:rsid w:val="37B01EA4"/>
    <w:rsid w:val="37CB7AC8"/>
    <w:rsid w:val="37F4701F"/>
    <w:rsid w:val="38194E02"/>
    <w:rsid w:val="38997BC6"/>
    <w:rsid w:val="38CF35E8"/>
    <w:rsid w:val="38EE1CC0"/>
    <w:rsid w:val="390810C8"/>
    <w:rsid w:val="396E2E01"/>
    <w:rsid w:val="3AC727C9"/>
    <w:rsid w:val="3B424545"/>
    <w:rsid w:val="3B847D46"/>
    <w:rsid w:val="3B906DCD"/>
    <w:rsid w:val="3B911029"/>
    <w:rsid w:val="3BB07701"/>
    <w:rsid w:val="3C460065"/>
    <w:rsid w:val="3C4D31A2"/>
    <w:rsid w:val="3C884BA3"/>
    <w:rsid w:val="3D8F0A2E"/>
    <w:rsid w:val="3DAC6F1C"/>
    <w:rsid w:val="3DDC1999"/>
    <w:rsid w:val="3E6C05EC"/>
    <w:rsid w:val="3EC82FB3"/>
    <w:rsid w:val="3EE57B6D"/>
    <w:rsid w:val="3EE94590"/>
    <w:rsid w:val="3F9703A6"/>
    <w:rsid w:val="42130460"/>
    <w:rsid w:val="42EF774B"/>
    <w:rsid w:val="43317379"/>
    <w:rsid w:val="43741119"/>
    <w:rsid w:val="43B917B2"/>
    <w:rsid w:val="44A64567"/>
    <w:rsid w:val="44C925A2"/>
    <w:rsid w:val="45182E8B"/>
    <w:rsid w:val="456D6663"/>
    <w:rsid w:val="45AF268C"/>
    <w:rsid w:val="45B829C9"/>
    <w:rsid w:val="46BC33FE"/>
    <w:rsid w:val="46BD2949"/>
    <w:rsid w:val="47532CF6"/>
    <w:rsid w:val="475A6773"/>
    <w:rsid w:val="47753672"/>
    <w:rsid w:val="47EC4EBD"/>
    <w:rsid w:val="48384B6E"/>
    <w:rsid w:val="487877F8"/>
    <w:rsid w:val="48BD520B"/>
    <w:rsid w:val="48C4659A"/>
    <w:rsid w:val="490B241B"/>
    <w:rsid w:val="493644AB"/>
    <w:rsid w:val="4A525E27"/>
    <w:rsid w:val="4A7D417F"/>
    <w:rsid w:val="4AFA1158"/>
    <w:rsid w:val="4B6E5986"/>
    <w:rsid w:val="4B885FA4"/>
    <w:rsid w:val="4C1E4213"/>
    <w:rsid w:val="4CB546D1"/>
    <w:rsid w:val="4CF24CCA"/>
    <w:rsid w:val="4EA824BA"/>
    <w:rsid w:val="4EEB673F"/>
    <w:rsid w:val="4EF66F43"/>
    <w:rsid w:val="4EFA2D7C"/>
    <w:rsid w:val="51601795"/>
    <w:rsid w:val="51984A67"/>
    <w:rsid w:val="53000B16"/>
    <w:rsid w:val="535F6489"/>
    <w:rsid w:val="53783C67"/>
    <w:rsid w:val="53D13BDA"/>
    <w:rsid w:val="53D8739D"/>
    <w:rsid w:val="53EA6C57"/>
    <w:rsid w:val="541A1764"/>
    <w:rsid w:val="54444601"/>
    <w:rsid w:val="55C55009"/>
    <w:rsid w:val="56DD25E8"/>
    <w:rsid w:val="578B28DF"/>
    <w:rsid w:val="5809221B"/>
    <w:rsid w:val="584C4556"/>
    <w:rsid w:val="5898359F"/>
    <w:rsid w:val="58BE3005"/>
    <w:rsid w:val="58DD0FB2"/>
    <w:rsid w:val="58F37479"/>
    <w:rsid w:val="59351500"/>
    <w:rsid w:val="5A706348"/>
    <w:rsid w:val="5A820063"/>
    <w:rsid w:val="5AEA0FA7"/>
    <w:rsid w:val="5AEB4F9F"/>
    <w:rsid w:val="5AF90080"/>
    <w:rsid w:val="5B37709F"/>
    <w:rsid w:val="5C442903"/>
    <w:rsid w:val="5D1A6903"/>
    <w:rsid w:val="5D480AC5"/>
    <w:rsid w:val="5E162F9C"/>
    <w:rsid w:val="5F102754"/>
    <w:rsid w:val="5F7F7267"/>
    <w:rsid w:val="5FF53085"/>
    <w:rsid w:val="604012B2"/>
    <w:rsid w:val="606C09EB"/>
    <w:rsid w:val="6075770C"/>
    <w:rsid w:val="60B847DE"/>
    <w:rsid w:val="60DD0FD5"/>
    <w:rsid w:val="619F22FA"/>
    <w:rsid w:val="623B56C7"/>
    <w:rsid w:val="626B71FE"/>
    <w:rsid w:val="62864468"/>
    <w:rsid w:val="62894684"/>
    <w:rsid w:val="62B45479"/>
    <w:rsid w:val="62BD5739"/>
    <w:rsid w:val="63302D52"/>
    <w:rsid w:val="63917408"/>
    <w:rsid w:val="63B30A2E"/>
    <w:rsid w:val="645442A7"/>
    <w:rsid w:val="662D3578"/>
    <w:rsid w:val="676811E7"/>
    <w:rsid w:val="67D5788E"/>
    <w:rsid w:val="67EA3883"/>
    <w:rsid w:val="68F945A4"/>
    <w:rsid w:val="69196776"/>
    <w:rsid w:val="69BC6013"/>
    <w:rsid w:val="69DC03F6"/>
    <w:rsid w:val="69E403F2"/>
    <w:rsid w:val="6A2B7DCF"/>
    <w:rsid w:val="6A8B30C1"/>
    <w:rsid w:val="6A8B520E"/>
    <w:rsid w:val="6AC370B0"/>
    <w:rsid w:val="6ACE7B92"/>
    <w:rsid w:val="6C44233F"/>
    <w:rsid w:val="6CCD1611"/>
    <w:rsid w:val="6DDF0898"/>
    <w:rsid w:val="6E775CD9"/>
    <w:rsid w:val="701724AD"/>
    <w:rsid w:val="706C2EEF"/>
    <w:rsid w:val="70BE6C1B"/>
    <w:rsid w:val="719967AA"/>
    <w:rsid w:val="724203AC"/>
    <w:rsid w:val="731B2ABD"/>
    <w:rsid w:val="732C6966"/>
    <w:rsid w:val="73B01345"/>
    <w:rsid w:val="73F3724A"/>
    <w:rsid w:val="74600FBD"/>
    <w:rsid w:val="747C40BA"/>
    <w:rsid w:val="75175B20"/>
    <w:rsid w:val="751D6EAE"/>
    <w:rsid w:val="76454210"/>
    <w:rsid w:val="7670027B"/>
    <w:rsid w:val="76BD6614"/>
    <w:rsid w:val="775D58EC"/>
    <w:rsid w:val="77742801"/>
    <w:rsid w:val="7820118F"/>
    <w:rsid w:val="78B1554E"/>
    <w:rsid w:val="795D3561"/>
    <w:rsid w:val="79B576B5"/>
    <w:rsid w:val="79D7229C"/>
    <w:rsid w:val="7A2A1655"/>
    <w:rsid w:val="7A4601A0"/>
    <w:rsid w:val="7B354F51"/>
    <w:rsid w:val="7B5657B2"/>
    <w:rsid w:val="7BD04F09"/>
    <w:rsid w:val="7C703D67"/>
    <w:rsid w:val="7C954A87"/>
    <w:rsid w:val="7D016EE9"/>
    <w:rsid w:val="7DC05154"/>
    <w:rsid w:val="7DE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character" w:customStyle="1" w:styleId="9">
    <w:name w:val="标题 1 Char1"/>
    <w:link w:val="4"/>
    <w:uiPriority w:val="0"/>
    <w:rPr>
      <w:rFonts w:ascii="Times New Roman" w:hAnsi="Times New Roman" w:eastAsia="仿宋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4092</Words>
  <Characters>4789</Characters>
  <Lines>0</Lines>
  <Paragraphs>0</Paragraphs>
  <TotalTime>15</TotalTime>
  <ScaleCrop>false</ScaleCrop>
  <LinksUpToDate>false</LinksUpToDate>
  <CharactersWithSpaces>5029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2022-08-23T01:17:00Z</dcterms:created>
  <dc:creator>Administrator</dc:creator>
  <cp:lastModifiedBy> 幸福像花儿一样</cp:lastModifiedBy>
  <dcterms:modified xsi:type="dcterms:W3CDTF">2024-10-16T03:04:01Z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3F45CB389A9540C6BB107791E44F04F6_13</vt:lpwstr>
  </property>
</Properties>
</file>